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3559F" w:rsidRPr="002D4AB6" w:rsidRDefault="0083559F" w:rsidP="0083559F">
      <w:pPr>
        <w:spacing w:before="100" w:beforeAutospacing="1" w:after="100" w:afterAutospacing="1"/>
        <w:outlineLvl w:val="0"/>
        <w:rPr>
          <w:b/>
          <w:bCs/>
          <w:kern w:val="36"/>
          <w:sz w:val="48"/>
          <w:szCs w:val="48"/>
        </w:rPr>
      </w:pPr>
      <w:bookmarkStart w:id="0" w:name="attendance-registration-policy"/>
    </w:p>
    <w:p w:rsidR="0083559F" w:rsidRDefault="0083559F" w:rsidP="0083559F">
      <w:pPr>
        <w:spacing w:before="100" w:beforeAutospacing="1" w:after="100" w:afterAutospacing="1"/>
        <w:outlineLvl w:val="0"/>
        <w:rPr>
          <w:b/>
          <w:bCs/>
          <w:kern w:val="36"/>
          <w:sz w:val="48"/>
          <w:szCs w:val="48"/>
        </w:rPr>
      </w:pPr>
    </w:p>
    <w:p w:rsidR="0083559F" w:rsidRDefault="0083559F" w:rsidP="0083559F">
      <w:pPr>
        <w:spacing w:before="100" w:beforeAutospacing="1" w:after="100" w:afterAutospacing="1"/>
        <w:outlineLvl w:val="0"/>
        <w:rPr>
          <w:b/>
          <w:bCs/>
          <w:kern w:val="36"/>
          <w:sz w:val="48"/>
          <w:szCs w:val="48"/>
        </w:rPr>
      </w:pPr>
      <w:r>
        <w:rPr>
          <w:b/>
          <w:bCs/>
          <w:noProof/>
          <w:kern w:val="36"/>
          <w:sz w:val="48"/>
          <w:szCs w:val="48"/>
        </w:rPr>
        <w:drawing>
          <wp:anchor distT="0" distB="0" distL="114300" distR="114300" simplePos="0" relativeHeight="251658240" behindDoc="0" locked="0" layoutInCell="1" allowOverlap="1" wp14:anchorId="71DB282D" wp14:editId="7FA13191">
            <wp:simplePos x="0" y="0"/>
            <wp:positionH relativeFrom="margin">
              <wp:posOffset>1914525</wp:posOffset>
            </wp:positionH>
            <wp:positionV relativeFrom="margin">
              <wp:posOffset>1158875</wp:posOffset>
            </wp:positionV>
            <wp:extent cx="1428750" cy="1087755"/>
            <wp:effectExtent l="0" t="0" r="0" b="0"/>
            <wp:wrapSquare wrapText="bothSides"/>
            <wp:docPr id="1"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b0f19a6-9956-4585-80ab-cbbff0e0052f.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428750" cy="1087755"/>
                    </a:xfrm>
                    <a:prstGeom prst="rect">
                      <a:avLst/>
                    </a:prstGeom>
                  </pic:spPr>
                </pic:pic>
              </a:graphicData>
            </a:graphic>
            <wp14:sizeRelH relativeFrom="margin">
              <wp14:pctWidth>0</wp14:pctWidth>
            </wp14:sizeRelH>
            <wp14:sizeRelV relativeFrom="margin">
              <wp14:pctHeight>0</wp14:pctHeight>
            </wp14:sizeRelV>
          </wp:anchor>
        </w:drawing>
      </w:r>
    </w:p>
    <w:p w:rsidR="0083559F" w:rsidRDefault="0083559F" w:rsidP="0083559F">
      <w:pPr>
        <w:spacing w:before="100" w:beforeAutospacing="1" w:after="100" w:afterAutospacing="1"/>
        <w:outlineLvl w:val="0"/>
        <w:rPr>
          <w:b/>
          <w:bCs/>
          <w:kern w:val="36"/>
          <w:sz w:val="48"/>
          <w:szCs w:val="48"/>
        </w:rPr>
      </w:pPr>
    </w:p>
    <w:p w:rsidR="0083559F" w:rsidRDefault="0083559F" w:rsidP="0083559F">
      <w:pPr>
        <w:spacing w:before="100" w:beforeAutospacing="1" w:after="100" w:afterAutospacing="1"/>
        <w:outlineLvl w:val="0"/>
        <w:rPr>
          <w:b/>
          <w:bCs/>
          <w:kern w:val="36"/>
          <w:sz w:val="48"/>
          <w:szCs w:val="48"/>
        </w:rPr>
      </w:pPr>
    </w:p>
    <w:p w:rsidR="0083559F" w:rsidRDefault="0083559F" w:rsidP="0083559F">
      <w:pPr>
        <w:spacing w:before="100" w:beforeAutospacing="1" w:after="100" w:afterAutospacing="1"/>
        <w:outlineLvl w:val="0"/>
        <w:rPr>
          <w:b/>
          <w:bCs/>
          <w:kern w:val="36"/>
          <w:sz w:val="48"/>
          <w:szCs w:val="48"/>
        </w:rPr>
      </w:pPr>
    </w:p>
    <w:p w:rsidR="0083559F" w:rsidRPr="0083559F" w:rsidRDefault="0083559F" w:rsidP="0083559F">
      <w:pPr>
        <w:pStyle w:val="1"/>
        <w:rPr>
          <w:color w:val="000000" w:themeColor="text1"/>
          <w:sz w:val="56"/>
          <w:szCs w:val="56"/>
        </w:rPr>
      </w:pPr>
      <w:bookmarkStart w:id="1" w:name="_GoBack"/>
      <w:r w:rsidRPr="0083559F">
        <w:rPr>
          <w:color w:val="000000" w:themeColor="text1"/>
          <w:sz w:val="56"/>
          <w:szCs w:val="56"/>
        </w:rPr>
        <w:t>Attendance &amp; Registration Policy</w:t>
      </w:r>
    </w:p>
    <w:bookmarkEnd w:id="1"/>
    <w:p w:rsidR="0083559F" w:rsidRDefault="0083559F" w:rsidP="0083559F">
      <w:pPr>
        <w:spacing w:before="100" w:beforeAutospacing="1" w:after="100" w:afterAutospacing="1"/>
        <w:outlineLvl w:val="0"/>
        <w:rPr>
          <w:b/>
          <w:bCs/>
          <w:kern w:val="36"/>
          <w:sz w:val="48"/>
          <w:szCs w:val="48"/>
        </w:rPr>
      </w:pPr>
    </w:p>
    <w:p w:rsidR="0083559F" w:rsidRPr="00DB74E0" w:rsidRDefault="0083559F" w:rsidP="0083559F">
      <w:pPr>
        <w:spacing w:before="100" w:beforeAutospacing="1" w:after="100" w:afterAutospacing="1"/>
        <w:outlineLvl w:val="0"/>
        <w:rPr>
          <w:b/>
          <w:bCs/>
          <w:kern w:val="36"/>
          <w:sz w:val="48"/>
          <w:szCs w:val="48"/>
        </w:rPr>
      </w:pPr>
      <w:proofErr w:type="spellStart"/>
      <w:r w:rsidRPr="00DB74E0">
        <w:rPr>
          <w:b/>
          <w:sz w:val="40"/>
          <w:szCs w:val="40"/>
        </w:rPr>
        <w:t>NextGen</w:t>
      </w:r>
      <w:proofErr w:type="spellEnd"/>
      <w:r w:rsidRPr="00DB74E0">
        <w:rPr>
          <w:b/>
          <w:sz w:val="40"/>
          <w:szCs w:val="40"/>
        </w:rPr>
        <w:t xml:space="preserve"> Digital School of Britain</w:t>
      </w:r>
      <w:r w:rsidRPr="00DB74E0">
        <w:rPr>
          <w:sz w:val="32"/>
          <w:szCs w:val="32"/>
        </w:rPr>
        <w:br/>
      </w:r>
      <w:r w:rsidRPr="00DB74E0">
        <w:rPr>
          <w:b/>
          <w:sz w:val="28"/>
          <w:szCs w:val="28"/>
        </w:rPr>
        <w:t>Authoring Body: The Academy of eLearning - Britain</w:t>
      </w:r>
      <w:r w:rsidRPr="00DB74E0">
        <w:rPr>
          <w:b/>
          <w:bCs/>
          <w:kern w:val="36"/>
          <w:sz w:val="40"/>
          <w:szCs w:val="40"/>
        </w:rPr>
        <w:t xml:space="preserve"> </w:t>
      </w:r>
    </w:p>
    <w:p w:rsidR="0083559F" w:rsidRDefault="0083559F" w:rsidP="0083559F">
      <w:pPr>
        <w:spacing w:before="100" w:beforeAutospacing="1" w:after="100" w:afterAutospacing="1"/>
        <w:outlineLvl w:val="0"/>
        <w:rPr>
          <w:b/>
          <w:bCs/>
          <w:kern w:val="36"/>
          <w:sz w:val="48"/>
          <w:szCs w:val="48"/>
        </w:rPr>
      </w:pPr>
    </w:p>
    <w:p w:rsidR="0083559F" w:rsidRDefault="0083559F" w:rsidP="0083559F">
      <w:pPr>
        <w:spacing w:before="100" w:beforeAutospacing="1" w:after="100" w:afterAutospacing="1"/>
        <w:outlineLvl w:val="0"/>
        <w:rPr>
          <w:b/>
          <w:bCs/>
          <w:kern w:val="36"/>
          <w:sz w:val="48"/>
          <w:szCs w:val="48"/>
        </w:rPr>
      </w:pPr>
    </w:p>
    <w:p w:rsidR="0083559F" w:rsidRDefault="0083559F" w:rsidP="0083559F">
      <w:pPr>
        <w:spacing w:before="100" w:beforeAutospacing="1" w:after="100" w:afterAutospacing="1"/>
        <w:outlineLvl w:val="0"/>
        <w:rPr>
          <w:b/>
          <w:bCs/>
          <w:kern w:val="36"/>
          <w:sz w:val="48"/>
          <w:szCs w:val="48"/>
        </w:rPr>
      </w:pPr>
    </w:p>
    <w:p w:rsidR="0083559F" w:rsidRDefault="0083559F" w:rsidP="0083559F">
      <w:pPr>
        <w:spacing w:before="100" w:beforeAutospacing="1" w:after="100" w:afterAutospacing="1"/>
        <w:outlineLvl w:val="0"/>
        <w:rPr>
          <w:b/>
          <w:bCs/>
          <w:kern w:val="36"/>
          <w:sz w:val="48"/>
          <w:szCs w:val="48"/>
        </w:rPr>
      </w:pPr>
    </w:p>
    <w:p w:rsidR="0083559F" w:rsidRDefault="0083559F" w:rsidP="0083559F">
      <w:pPr>
        <w:spacing w:before="100" w:beforeAutospacing="1" w:after="100" w:afterAutospacing="1"/>
        <w:outlineLvl w:val="0"/>
        <w:rPr>
          <w:b/>
          <w:bCs/>
          <w:kern w:val="36"/>
          <w:sz w:val="48"/>
          <w:szCs w:val="48"/>
        </w:rPr>
      </w:pPr>
    </w:p>
    <w:p w:rsidR="0083559F" w:rsidRDefault="0083559F" w:rsidP="0083559F">
      <w:pPr>
        <w:spacing w:before="100" w:beforeAutospacing="1" w:after="100" w:afterAutospacing="1"/>
        <w:outlineLvl w:val="0"/>
        <w:rPr>
          <w:b/>
          <w:bCs/>
          <w:kern w:val="36"/>
          <w:sz w:val="48"/>
          <w:szCs w:val="48"/>
        </w:rPr>
      </w:pPr>
    </w:p>
    <w:p w:rsidR="0083559F" w:rsidRDefault="0083559F" w:rsidP="0083559F">
      <w:pPr>
        <w:spacing w:before="100" w:beforeAutospacing="1" w:after="100" w:afterAutospacing="1"/>
        <w:outlineLvl w:val="0"/>
        <w:rPr>
          <w:b/>
          <w:bCs/>
          <w:sz w:val="36"/>
          <w:szCs w:val="36"/>
        </w:rPr>
      </w:pPr>
      <w:r>
        <w:rPr>
          <w:b/>
          <w:bCs/>
          <w:sz w:val="36"/>
          <w:szCs w:val="36"/>
        </w:rPr>
        <w:t>Table of Content</w:t>
      </w:r>
    </w:p>
    <w:tbl>
      <w:tblPr>
        <w:tblStyle w:val="ad"/>
        <w:tblW w:w="0" w:type="auto"/>
        <w:tblLook w:val="04A0" w:firstRow="1" w:lastRow="0" w:firstColumn="1" w:lastColumn="0" w:noHBand="0" w:noVBand="1"/>
      </w:tblPr>
      <w:tblGrid>
        <w:gridCol w:w="4261"/>
        <w:gridCol w:w="4261"/>
      </w:tblGrid>
      <w:tr w:rsidR="0083559F" w:rsidTr="008823AD">
        <w:tc>
          <w:tcPr>
            <w:tcW w:w="4261" w:type="dxa"/>
          </w:tcPr>
          <w:p w:rsidR="0083559F" w:rsidRPr="009A1C0E" w:rsidRDefault="0083559F" w:rsidP="008823AD">
            <w:pPr>
              <w:spacing w:before="100" w:beforeAutospacing="1" w:after="100" w:afterAutospacing="1"/>
              <w:outlineLvl w:val="0"/>
              <w:rPr>
                <w:rFonts w:ascii="Times New Roman" w:eastAsia="Times New Roman" w:hAnsi="Times New Roman" w:cs="Times New Roman"/>
                <w:sz w:val="24"/>
                <w:szCs w:val="24"/>
              </w:rPr>
            </w:pPr>
            <w:r w:rsidRPr="009A1C0E">
              <w:rPr>
                <w:rFonts w:ascii="Times New Roman" w:eastAsia="Times New Roman" w:hAnsi="Times New Roman" w:cs="Times New Roman"/>
                <w:sz w:val="24"/>
                <w:szCs w:val="24"/>
              </w:rPr>
              <w:t>Topic</w:t>
            </w:r>
          </w:p>
        </w:tc>
        <w:tc>
          <w:tcPr>
            <w:tcW w:w="4261" w:type="dxa"/>
          </w:tcPr>
          <w:p w:rsidR="0083559F" w:rsidRPr="009A1C0E" w:rsidRDefault="0083559F" w:rsidP="008823AD">
            <w:pPr>
              <w:spacing w:before="100" w:beforeAutospacing="1" w:after="100" w:afterAutospacing="1"/>
              <w:outlineLvl w:val="0"/>
              <w:rPr>
                <w:rFonts w:ascii="Times New Roman" w:eastAsia="Times New Roman" w:hAnsi="Times New Roman" w:cs="Times New Roman"/>
                <w:sz w:val="24"/>
                <w:szCs w:val="24"/>
              </w:rPr>
            </w:pPr>
            <w:r w:rsidRPr="009A1C0E">
              <w:rPr>
                <w:rFonts w:ascii="Times New Roman" w:eastAsia="Times New Roman" w:hAnsi="Times New Roman" w:cs="Times New Roman"/>
                <w:sz w:val="24"/>
                <w:szCs w:val="24"/>
              </w:rPr>
              <w:t>Page Number</w:t>
            </w:r>
          </w:p>
        </w:tc>
      </w:tr>
      <w:tr w:rsidR="0083559F" w:rsidTr="008823AD">
        <w:tc>
          <w:tcPr>
            <w:tcW w:w="4261" w:type="dxa"/>
          </w:tcPr>
          <w:p w:rsidR="0083559F" w:rsidRPr="00012D7F" w:rsidRDefault="0083559F" w:rsidP="008823AD">
            <w:pPr>
              <w:spacing w:before="100" w:beforeAutospacing="1" w:after="100" w:afterAutospacing="1"/>
              <w:outlineLvl w:val="0"/>
              <w:rPr>
                <w:rFonts w:ascii="Times New Roman" w:eastAsia="Times New Roman" w:hAnsi="Times New Roman" w:cs="Times New Roman"/>
                <w:sz w:val="24"/>
                <w:szCs w:val="24"/>
              </w:rPr>
            </w:pPr>
            <w:r w:rsidRPr="00012D7F">
              <w:rPr>
                <w:rFonts w:ascii="Times New Roman" w:eastAsia="Times New Roman" w:hAnsi="Times New Roman" w:cs="Times New Roman"/>
                <w:sz w:val="24"/>
                <w:szCs w:val="24"/>
              </w:rPr>
              <w:t>1. Policy Statement / Aims</w:t>
            </w:r>
          </w:p>
        </w:tc>
        <w:tc>
          <w:tcPr>
            <w:tcW w:w="4261" w:type="dxa"/>
          </w:tcPr>
          <w:p w:rsidR="0083559F" w:rsidRPr="00D42445" w:rsidRDefault="0083559F" w:rsidP="008823AD">
            <w:pPr>
              <w:spacing w:before="100" w:beforeAutospacing="1" w:after="100" w:afterAutospacing="1"/>
              <w:outlineLvl w:val="0"/>
              <w:rPr>
                <w:rFonts w:ascii="Times New Roman" w:eastAsia="Times New Roman" w:hAnsi="Times New Roman" w:cs="Times New Roman"/>
                <w:sz w:val="24"/>
                <w:szCs w:val="24"/>
              </w:rPr>
            </w:pPr>
            <w:r w:rsidRPr="00D42445">
              <w:rPr>
                <w:rFonts w:ascii="Times New Roman" w:eastAsia="Times New Roman" w:hAnsi="Times New Roman" w:cs="Times New Roman"/>
                <w:sz w:val="24"/>
                <w:szCs w:val="24"/>
              </w:rPr>
              <w:t>1</w:t>
            </w:r>
          </w:p>
        </w:tc>
      </w:tr>
      <w:tr w:rsidR="0083559F" w:rsidTr="008823AD">
        <w:tc>
          <w:tcPr>
            <w:tcW w:w="4261" w:type="dxa"/>
          </w:tcPr>
          <w:p w:rsidR="0083559F" w:rsidRPr="00012D7F" w:rsidRDefault="0083559F" w:rsidP="008823AD">
            <w:pPr>
              <w:spacing w:before="100" w:beforeAutospacing="1" w:after="100" w:afterAutospacing="1"/>
              <w:outlineLvl w:val="0"/>
              <w:rPr>
                <w:rFonts w:ascii="Times New Roman" w:eastAsia="Times New Roman" w:hAnsi="Times New Roman" w:cs="Times New Roman"/>
                <w:sz w:val="24"/>
                <w:szCs w:val="24"/>
              </w:rPr>
            </w:pPr>
            <w:r w:rsidRPr="00012D7F">
              <w:rPr>
                <w:rFonts w:ascii="Times New Roman" w:eastAsia="Times New Roman" w:hAnsi="Times New Roman" w:cs="Times New Roman"/>
                <w:sz w:val="24"/>
                <w:szCs w:val="24"/>
              </w:rPr>
              <w:t>2. Scope</w:t>
            </w:r>
          </w:p>
        </w:tc>
        <w:tc>
          <w:tcPr>
            <w:tcW w:w="4261" w:type="dxa"/>
          </w:tcPr>
          <w:p w:rsidR="0083559F" w:rsidRPr="00D42445" w:rsidRDefault="0083559F" w:rsidP="008823AD">
            <w:pPr>
              <w:spacing w:before="100" w:beforeAutospacing="1" w:after="100" w:afterAutospacing="1"/>
              <w:outlineLvl w:val="0"/>
              <w:rPr>
                <w:rFonts w:ascii="Times New Roman" w:eastAsia="Times New Roman" w:hAnsi="Times New Roman" w:cs="Times New Roman"/>
                <w:sz w:val="24"/>
                <w:szCs w:val="24"/>
              </w:rPr>
            </w:pPr>
            <w:r w:rsidRPr="00D42445">
              <w:rPr>
                <w:rFonts w:ascii="Times New Roman" w:eastAsia="Times New Roman" w:hAnsi="Times New Roman" w:cs="Times New Roman"/>
                <w:sz w:val="24"/>
                <w:szCs w:val="24"/>
              </w:rPr>
              <w:t>1</w:t>
            </w:r>
          </w:p>
        </w:tc>
      </w:tr>
      <w:tr w:rsidR="0083559F" w:rsidTr="008823AD">
        <w:tc>
          <w:tcPr>
            <w:tcW w:w="4261" w:type="dxa"/>
          </w:tcPr>
          <w:p w:rsidR="0083559F" w:rsidRPr="00012D7F" w:rsidRDefault="0083559F" w:rsidP="008823AD">
            <w:pPr>
              <w:spacing w:before="100" w:beforeAutospacing="1" w:after="100" w:afterAutospacing="1"/>
              <w:outlineLvl w:val="0"/>
              <w:rPr>
                <w:rFonts w:ascii="Times New Roman" w:eastAsia="Times New Roman" w:hAnsi="Times New Roman" w:cs="Times New Roman"/>
                <w:sz w:val="24"/>
                <w:szCs w:val="24"/>
              </w:rPr>
            </w:pPr>
            <w:r w:rsidRPr="00012D7F">
              <w:rPr>
                <w:rFonts w:ascii="Times New Roman" w:eastAsia="Times New Roman" w:hAnsi="Times New Roman" w:cs="Times New Roman"/>
                <w:sz w:val="24"/>
                <w:szCs w:val="24"/>
              </w:rPr>
              <w:t>3. Procedures / Key Principles</w:t>
            </w:r>
          </w:p>
        </w:tc>
        <w:tc>
          <w:tcPr>
            <w:tcW w:w="4261" w:type="dxa"/>
          </w:tcPr>
          <w:p w:rsidR="0083559F" w:rsidRPr="00D42445" w:rsidRDefault="0083559F" w:rsidP="008823AD">
            <w:pPr>
              <w:spacing w:before="100" w:beforeAutospacing="1" w:after="100" w:afterAutospacing="1"/>
              <w:outlineLvl w:val="0"/>
              <w:rPr>
                <w:rFonts w:ascii="Times New Roman" w:eastAsia="Times New Roman" w:hAnsi="Times New Roman" w:cs="Times New Roman"/>
                <w:sz w:val="24"/>
                <w:szCs w:val="24"/>
              </w:rPr>
            </w:pPr>
            <w:r w:rsidRPr="00D42445">
              <w:rPr>
                <w:rFonts w:ascii="Times New Roman" w:eastAsia="Times New Roman" w:hAnsi="Times New Roman" w:cs="Times New Roman"/>
                <w:sz w:val="24"/>
                <w:szCs w:val="24"/>
              </w:rPr>
              <w:t>1</w:t>
            </w:r>
          </w:p>
        </w:tc>
      </w:tr>
      <w:tr w:rsidR="0083559F" w:rsidTr="008823AD">
        <w:tc>
          <w:tcPr>
            <w:tcW w:w="4261" w:type="dxa"/>
          </w:tcPr>
          <w:p w:rsidR="0083559F" w:rsidRPr="0083559F" w:rsidRDefault="0083559F" w:rsidP="0083559F">
            <w:pPr>
              <w:spacing w:before="100" w:beforeAutospacing="1" w:after="100" w:afterAutospacing="1"/>
              <w:outlineLvl w:val="0"/>
              <w:rPr>
                <w:rFonts w:ascii="Times New Roman" w:eastAsia="Times New Roman" w:hAnsi="Times New Roman" w:cs="Times New Roman"/>
                <w:sz w:val="24"/>
                <w:szCs w:val="24"/>
              </w:rPr>
            </w:pPr>
            <w:r w:rsidRPr="0083559F">
              <w:rPr>
                <w:rFonts w:ascii="Times New Roman" w:eastAsia="Times New Roman" w:hAnsi="Times New Roman" w:cs="Times New Roman"/>
                <w:sz w:val="24"/>
                <w:szCs w:val="24"/>
              </w:rPr>
              <w:t>3.1 Admission Register</w:t>
            </w:r>
          </w:p>
        </w:tc>
        <w:tc>
          <w:tcPr>
            <w:tcW w:w="4261" w:type="dxa"/>
          </w:tcPr>
          <w:p w:rsidR="0083559F" w:rsidRPr="00D42445" w:rsidRDefault="0083559F" w:rsidP="008823AD">
            <w:pPr>
              <w:spacing w:before="100" w:beforeAutospacing="1" w:after="100" w:afterAutospacing="1"/>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83559F" w:rsidTr="008823AD">
        <w:tc>
          <w:tcPr>
            <w:tcW w:w="4261" w:type="dxa"/>
          </w:tcPr>
          <w:p w:rsidR="0083559F" w:rsidRPr="0083559F" w:rsidRDefault="0083559F" w:rsidP="0083559F">
            <w:pPr>
              <w:spacing w:before="100" w:beforeAutospacing="1" w:after="100" w:afterAutospacing="1"/>
              <w:outlineLvl w:val="0"/>
              <w:rPr>
                <w:rFonts w:ascii="Times New Roman" w:eastAsia="Times New Roman" w:hAnsi="Times New Roman" w:cs="Times New Roman"/>
                <w:sz w:val="24"/>
                <w:szCs w:val="24"/>
              </w:rPr>
            </w:pPr>
            <w:r w:rsidRPr="0083559F">
              <w:rPr>
                <w:rFonts w:ascii="Times New Roman" w:eastAsia="Times New Roman" w:hAnsi="Times New Roman" w:cs="Times New Roman"/>
                <w:sz w:val="24"/>
                <w:szCs w:val="24"/>
              </w:rPr>
              <w:t>3.2 Attendance Registers</w:t>
            </w:r>
          </w:p>
        </w:tc>
        <w:tc>
          <w:tcPr>
            <w:tcW w:w="4261" w:type="dxa"/>
          </w:tcPr>
          <w:p w:rsidR="0083559F" w:rsidRPr="00D42445" w:rsidRDefault="0083559F" w:rsidP="008823AD">
            <w:pPr>
              <w:spacing w:before="100" w:beforeAutospacing="1" w:after="100" w:afterAutospacing="1"/>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83559F" w:rsidTr="008823AD">
        <w:tc>
          <w:tcPr>
            <w:tcW w:w="4261" w:type="dxa"/>
          </w:tcPr>
          <w:p w:rsidR="0083559F" w:rsidRPr="0083559F" w:rsidRDefault="0083559F" w:rsidP="0083559F">
            <w:pPr>
              <w:spacing w:before="100" w:beforeAutospacing="1" w:after="100" w:afterAutospacing="1"/>
              <w:outlineLvl w:val="0"/>
              <w:rPr>
                <w:rFonts w:ascii="Times New Roman" w:eastAsia="Times New Roman" w:hAnsi="Times New Roman" w:cs="Times New Roman"/>
                <w:sz w:val="24"/>
                <w:szCs w:val="24"/>
              </w:rPr>
            </w:pPr>
            <w:r w:rsidRPr="0083559F">
              <w:rPr>
                <w:rFonts w:ascii="Times New Roman" w:eastAsia="Times New Roman" w:hAnsi="Times New Roman" w:cs="Times New Roman"/>
                <w:sz w:val="24"/>
                <w:szCs w:val="24"/>
              </w:rPr>
              <w:t>3.3 Monitoring and Follow-up of Absences</w:t>
            </w:r>
          </w:p>
        </w:tc>
        <w:tc>
          <w:tcPr>
            <w:tcW w:w="4261" w:type="dxa"/>
          </w:tcPr>
          <w:p w:rsidR="0083559F" w:rsidRPr="00D42445" w:rsidRDefault="0083559F" w:rsidP="008823AD">
            <w:pPr>
              <w:spacing w:before="100" w:beforeAutospacing="1" w:after="100" w:afterAutospacing="1"/>
              <w:outlineLvl w:val="0"/>
              <w:rPr>
                <w:rFonts w:ascii="Times New Roman" w:eastAsia="Times New Roman" w:hAnsi="Times New Roman" w:cs="Times New Roman"/>
                <w:sz w:val="24"/>
                <w:szCs w:val="24"/>
              </w:rPr>
            </w:pPr>
            <w:r w:rsidRPr="00D42445">
              <w:rPr>
                <w:rFonts w:ascii="Times New Roman" w:eastAsia="Times New Roman" w:hAnsi="Times New Roman" w:cs="Times New Roman"/>
                <w:sz w:val="24"/>
                <w:szCs w:val="24"/>
              </w:rPr>
              <w:t>2</w:t>
            </w:r>
          </w:p>
        </w:tc>
      </w:tr>
      <w:tr w:rsidR="0083559F" w:rsidTr="008823AD">
        <w:tc>
          <w:tcPr>
            <w:tcW w:w="4261" w:type="dxa"/>
          </w:tcPr>
          <w:p w:rsidR="0083559F" w:rsidRPr="0083559F" w:rsidRDefault="0083559F" w:rsidP="0083559F">
            <w:pPr>
              <w:spacing w:before="100" w:beforeAutospacing="1" w:after="100" w:afterAutospacing="1"/>
              <w:outlineLvl w:val="0"/>
              <w:rPr>
                <w:rFonts w:ascii="Times New Roman" w:eastAsia="Times New Roman" w:hAnsi="Times New Roman" w:cs="Times New Roman"/>
                <w:sz w:val="24"/>
                <w:szCs w:val="24"/>
              </w:rPr>
            </w:pPr>
            <w:r w:rsidRPr="0083559F">
              <w:rPr>
                <w:rFonts w:ascii="Times New Roman" w:eastAsia="Times New Roman" w:hAnsi="Times New Roman" w:cs="Times New Roman"/>
                <w:sz w:val="24"/>
                <w:szCs w:val="24"/>
              </w:rPr>
              <w:t>3.4 Record Keeping and Data Protection</w:t>
            </w:r>
          </w:p>
        </w:tc>
        <w:tc>
          <w:tcPr>
            <w:tcW w:w="4261" w:type="dxa"/>
          </w:tcPr>
          <w:p w:rsidR="0083559F" w:rsidRPr="00D42445" w:rsidRDefault="0083559F" w:rsidP="008823AD">
            <w:pPr>
              <w:spacing w:before="100" w:beforeAutospacing="1" w:after="100" w:afterAutospacing="1"/>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r>
      <w:tr w:rsidR="0083559F" w:rsidTr="008823AD">
        <w:tc>
          <w:tcPr>
            <w:tcW w:w="4261" w:type="dxa"/>
          </w:tcPr>
          <w:p w:rsidR="0083559F" w:rsidRPr="0083559F" w:rsidRDefault="0083559F" w:rsidP="0083559F">
            <w:pPr>
              <w:spacing w:before="100" w:beforeAutospacing="1" w:after="100" w:afterAutospacing="1"/>
              <w:outlineLvl w:val="0"/>
              <w:rPr>
                <w:rFonts w:ascii="Times New Roman" w:eastAsia="Times New Roman" w:hAnsi="Times New Roman" w:cs="Times New Roman"/>
                <w:sz w:val="24"/>
                <w:szCs w:val="24"/>
              </w:rPr>
            </w:pPr>
            <w:r w:rsidRPr="0083559F">
              <w:rPr>
                <w:rFonts w:ascii="Times New Roman" w:eastAsia="Times New Roman" w:hAnsi="Times New Roman" w:cs="Times New Roman"/>
                <w:sz w:val="24"/>
                <w:szCs w:val="24"/>
              </w:rPr>
              <w:t>3.5 Responsibilities</w:t>
            </w:r>
          </w:p>
        </w:tc>
        <w:tc>
          <w:tcPr>
            <w:tcW w:w="4261" w:type="dxa"/>
          </w:tcPr>
          <w:p w:rsidR="0083559F" w:rsidRDefault="0083559F" w:rsidP="008823AD">
            <w:pPr>
              <w:spacing w:before="100" w:beforeAutospacing="1" w:after="100" w:afterAutospacing="1"/>
              <w:outlineLvl w:val="0"/>
              <w:rPr>
                <w:rFonts w:ascii="Times New Roman" w:eastAsia="Times New Roman" w:hAnsi="Times New Roman" w:cs="Times New Roman"/>
              </w:rPr>
            </w:pPr>
            <w:r>
              <w:rPr>
                <w:rFonts w:ascii="Times New Roman" w:eastAsia="Times New Roman" w:hAnsi="Times New Roman" w:cs="Times New Roman"/>
              </w:rPr>
              <w:t>2</w:t>
            </w:r>
          </w:p>
        </w:tc>
      </w:tr>
      <w:tr w:rsidR="0083559F" w:rsidTr="008823AD">
        <w:tc>
          <w:tcPr>
            <w:tcW w:w="4261" w:type="dxa"/>
          </w:tcPr>
          <w:p w:rsidR="0083559F" w:rsidRPr="00012D7F" w:rsidRDefault="0083559F" w:rsidP="008823AD">
            <w:pPr>
              <w:spacing w:before="100" w:beforeAutospacing="1" w:after="100" w:afterAutospacing="1"/>
              <w:outlineLvl w:val="0"/>
              <w:rPr>
                <w:rFonts w:ascii="Times New Roman" w:eastAsia="Times New Roman" w:hAnsi="Times New Roman" w:cs="Times New Roman"/>
                <w:sz w:val="24"/>
                <w:szCs w:val="24"/>
              </w:rPr>
            </w:pPr>
            <w:r w:rsidRPr="00012D7F">
              <w:rPr>
                <w:rFonts w:ascii="Times New Roman" w:eastAsia="Times New Roman" w:hAnsi="Times New Roman" w:cs="Times New Roman"/>
                <w:sz w:val="24"/>
                <w:szCs w:val="24"/>
              </w:rPr>
              <w:t>4. Review</w:t>
            </w:r>
          </w:p>
        </w:tc>
        <w:tc>
          <w:tcPr>
            <w:tcW w:w="4261" w:type="dxa"/>
          </w:tcPr>
          <w:p w:rsidR="0083559F" w:rsidRPr="00D42445" w:rsidRDefault="0083559F" w:rsidP="008823AD">
            <w:pPr>
              <w:spacing w:before="100" w:beforeAutospacing="1" w:after="100" w:afterAutospacing="1"/>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r>
    </w:tbl>
    <w:p w:rsidR="0083559F" w:rsidRDefault="0083559F" w:rsidP="0083559F">
      <w:pPr>
        <w:pStyle w:val="MdParagraph"/>
      </w:pPr>
    </w:p>
    <w:p w:rsidR="0083559F" w:rsidRDefault="0083559F">
      <w:pPr>
        <w:pStyle w:val="2"/>
        <w:sectPr w:rsidR="0083559F">
          <w:headerReference w:type="default" r:id="rId9"/>
          <w:footerReference w:type="default" r:id="rId10"/>
          <w:pgSz w:w="12240" w:h="15840"/>
          <w:pgMar w:top="1440" w:right="1800" w:bottom="1440" w:left="1800" w:header="720" w:footer="720" w:gutter="0"/>
          <w:cols w:space="720"/>
        </w:sectPr>
      </w:pPr>
      <w:bookmarkStart w:id="2" w:name="policy-statement-aims"/>
      <w:bookmarkEnd w:id="0"/>
    </w:p>
    <w:p w:rsidR="00F435CC" w:rsidRPr="0083559F" w:rsidRDefault="00F64B2B">
      <w:pPr>
        <w:pStyle w:val="2"/>
        <w:rPr>
          <w:rFonts w:asciiTheme="majorBidi" w:hAnsiTheme="majorBidi"/>
          <w:color w:val="000000" w:themeColor="text1"/>
          <w:sz w:val="32"/>
          <w:szCs w:val="32"/>
        </w:rPr>
      </w:pPr>
      <w:r w:rsidRPr="0083559F">
        <w:rPr>
          <w:rFonts w:asciiTheme="majorBidi" w:hAnsiTheme="majorBidi"/>
          <w:color w:val="000000" w:themeColor="text1"/>
          <w:sz w:val="32"/>
          <w:szCs w:val="32"/>
        </w:rPr>
        <w:lastRenderedPageBreak/>
        <w:t>1. Policy Statement / Aims</w:t>
      </w:r>
      <w:bookmarkEnd w:id="2"/>
    </w:p>
    <w:p w:rsidR="00F435CC" w:rsidRPr="0083559F" w:rsidRDefault="00F64B2B">
      <w:pPr>
        <w:pStyle w:val="FirstParagraph"/>
        <w:rPr>
          <w:rFonts w:asciiTheme="majorBidi" w:hAnsiTheme="majorBidi" w:cstheme="majorBidi"/>
          <w:color w:val="000000" w:themeColor="text1"/>
        </w:rPr>
      </w:pPr>
      <w:r w:rsidRPr="0083559F">
        <w:rPr>
          <w:rFonts w:asciiTheme="majorBidi" w:hAnsiTheme="majorBidi" w:cstheme="majorBidi"/>
          <w:color w:val="000000" w:themeColor="text1"/>
        </w:rPr>
        <w:t>NextGen Digital School of Britain is committed to maintaining accurate and timely records of pupil attendance in accordance with the Department for Education’s Online Education Accreditation Scheme (OEAS) standards. This Attendance &amp; Registration Policy aims to ensure full compliance with Standard 4.7 by establishing clear procedures for the maintenance of admission and attendance registers, recording attendance twice daily, and promptly following up on absences. Our goal is to support pupil engagement, safeguard welfare, and provide transparent data for accountability to parents, staff, and regulatory bodies including Ofsted.</w:t>
      </w:r>
    </w:p>
    <w:p w:rsidR="00F435CC" w:rsidRPr="0083559F" w:rsidRDefault="00F64B2B">
      <w:pPr>
        <w:pStyle w:val="2"/>
        <w:rPr>
          <w:rFonts w:asciiTheme="majorBidi" w:hAnsiTheme="majorBidi"/>
          <w:color w:val="000000" w:themeColor="text1"/>
          <w:sz w:val="32"/>
          <w:szCs w:val="32"/>
        </w:rPr>
      </w:pPr>
      <w:bookmarkStart w:id="3" w:name="scope"/>
      <w:r w:rsidRPr="0083559F">
        <w:rPr>
          <w:rFonts w:asciiTheme="majorBidi" w:hAnsiTheme="majorBidi"/>
          <w:color w:val="000000" w:themeColor="text1"/>
          <w:sz w:val="32"/>
          <w:szCs w:val="32"/>
        </w:rPr>
        <w:t>2. Scope</w:t>
      </w:r>
      <w:bookmarkEnd w:id="3"/>
    </w:p>
    <w:p w:rsidR="00F435CC" w:rsidRPr="0083559F" w:rsidRDefault="00F64B2B">
      <w:pPr>
        <w:pStyle w:val="FirstParagraph"/>
        <w:rPr>
          <w:rFonts w:asciiTheme="majorBidi" w:hAnsiTheme="majorBidi" w:cstheme="majorBidi"/>
          <w:color w:val="000000" w:themeColor="text1"/>
        </w:rPr>
      </w:pPr>
      <w:r w:rsidRPr="0083559F">
        <w:rPr>
          <w:rFonts w:asciiTheme="majorBidi" w:hAnsiTheme="majorBidi" w:cstheme="majorBidi"/>
          <w:color w:val="000000" w:themeColor="text1"/>
        </w:rPr>
        <w:t>This policy applies to:</w:t>
      </w:r>
      <w:r w:rsidRPr="0083559F">
        <w:rPr>
          <w:rFonts w:asciiTheme="majorBidi" w:hAnsiTheme="majorBidi" w:cstheme="majorBidi"/>
          <w:color w:val="000000" w:themeColor="text1"/>
        </w:rPr>
        <w:br/>
        <w:t>- All teaching and administrative staff responsible for pupil registration and attendance monitoring.</w:t>
      </w:r>
      <w:r w:rsidRPr="0083559F">
        <w:rPr>
          <w:rFonts w:asciiTheme="majorBidi" w:hAnsiTheme="majorBidi" w:cstheme="majorBidi"/>
          <w:color w:val="000000" w:themeColor="text1"/>
        </w:rPr>
        <w:br/>
        <w:t>- All pupils enrolled at NextGen Digital School of Britain.</w:t>
      </w:r>
      <w:r w:rsidRPr="0083559F">
        <w:rPr>
          <w:rFonts w:asciiTheme="majorBidi" w:hAnsiTheme="majorBidi" w:cstheme="majorBidi"/>
          <w:color w:val="000000" w:themeColor="text1"/>
        </w:rPr>
        <w:br/>
        <w:t>- Parents and guardians of enrolled pupils.</w:t>
      </w:r>
      <w:r w:rsidRPr="0083559F">
        <w:rPr>
          <w:rFonts w:asciiTheme="majorBidi" w:hAnsiTheme="majorBidi" w:cstheme="majorBidi"/>
          <w:color w:val="000000" w:themeColor="text1"/>
        </w:rPr>
        <w:br/>
        <w:t>- Relevant external bodies including DfE and Ofsted inspectors.</w:t>
      </w:r>
    </w:p>
    <w:p w:rsidR="00F435CC" w:rsidRPr="0083559F" w:rsidRDefault="00F64B2B">
      <w:pPr>
        <w:pStyle w:val="2"/>
        <w:rPr>
          <w:rFonts w:asciiTheme="majorBidi" w:hAnsiTheme="majorBidi"/>
          <w:color w:val="000000" w:themeColor="text1"/>
          <w:sz w:val="32"/>
          <w:szCs w:val="32"/>
        </w:rPr>
      </w:pPr>
      <w:bookmarkStart w:id="4" w:name="procedures-key-principles"/>
      <w:r w:rsidRPr="0083559F">
        <w:rPr>
          <w:rFonts w:asciiTheme="majorBidi" w:hAnsiTheme="majorBidi"/>
          <w:color w:val="000000" w:themeColor="text1"/>
          <w:sz w:val="32"/>
          <w:szCs w:val="32"/>
        </w:rPr>
        <w:t>3. Procedures / Key Principles</w:t>
      </w:r>
      <w:bookmarkEnd w:id="4"/>
    </w:p>
    <w:p w:rsidR="00F435CC" w:rsidRPr="0083559F" w:rsidRDefault="00F64B2B">
      <w:pPr>
        <w:pStyle w:val="3"/>
        <w:rPr>
          <w:rFonts w:asciiTheme="majorBidi" w:hAnsiTheme="majorBidi"/>
          <w:color w:val="000000" w:themeColor="text1"/>
          <w:sz w:val="28"/>
          <w:szCs w:val="28"/>
        </w:rPr>
      </w:pPr>
      <w:bookmarkStart w:id="5" w:name="admission-register"/>
      <w:r w:rsidRPr="0083559F">
        <w:rPr>
          <w:rFonts w:asciiTheme="majorBidi" w:hAnsiTheme="majorBidi"/>
          <w:color w:val="000000" w:themeColor="text1"/>
          <w:sz w:val="28"/>
          <w:szCs w:val="28"/>
        </w:rPr>
        <w:t>3.1 Admission Register</w:t>
      </w:r>
      <w:bookmarkEnd w:id="5"/>
    </w:p>
    <w:p w:rsidR="00F435CC" w:rsidRPr="0083559F" w:rsidRDefault="00F64B2B">
      <w:pPr>
        <w:pStyle w:val="Compact"/>
        <w:numPr>
          <w:ilvl w:val="0"/>
          <w:numId w:val="2"/>
        </w:numPr>
        <w:rPr>
          <w:rFonts w:asciiTheme="majorBidi" w:hAnsiTheme="majorBidi" w:cstheme="majorBidi"/>
          <w:color w:val="000000" w:themeColor="text1"/>
        </w:rPr>
      </w:pPr>
      <w:r w:rsidRPr="0083559F">
        <w:rPr>
          <w:rFonts w:asciiTheme="majorBidi" w:hAnsiTheme="majorBidi" w:cstheme="majorBidi"/>
          <w:color w:val="000000" w:themeColor="text1"/>
        </w:rPr>
        <w:t>Upon enrolment, each pupil’s details will be recorded in the admission register, including full name, date of birth, home address, parent/guardian contact details, and the date of admission.</w:t>
      </w:r>
      <w:r w:rsidRPr="0083559F">
        <w:rPr>
          <w:rFonts w:asciiTheme="majorBidi" w:hAnsiTheme="majorBidi" w:cstheme="majorBidi"/>
          <w:color w:val="000000" w:themeColor="text1"/>
        </w:rPr>
        <w:br/>
      </w:r>
    </w:p>
    <w:p w:rsidR="00F435CC" w:rsidRPr="0083559F" w:rsidRDefault="00F64B2B">
      <w:pPr>
        <w:pStyle w:val="Compact"/>
        <w:numPr>
          <w:ilvl w:val="0"/>
          <w:numId w:val="2"/>
        </w:numPr>
        <w:rPr>
          <w:rFonts w:asciiTheme="majorBidi" w:hAnsiTheme="majorBidi" w:cstheme="majorBidi"/>
          <w:color w:val="000000" w:themeColor="text1"/>
        </w:rPr>
      </w:pPr>
      <w:r w:rsidRPr="0083559F">
        <w:rPr>
          <w:rFonts w:asciiTheme="majorBidi" w:hAnsiTheme="majorBidi" w:cstheme="majorBidi"/>
          <w:color w:val="000000" w:themeColor="text1"/>
        </w:rPr>
        <w:t>The admission register will be maintained digitally using secure, GDPR-compliant school management software.</w:t>
      </w:r>
      <w:r w:rsidRPr="0083559F">
        <w:rPr>
          <w:rFonts w:asciiTheme="majorBidi" w:hAnsiTheme="majorBidi" w:cstheme="majorBidi"/>
          <w:color w:val="000000" w:themeColor="text1"/>
        </w:rPr>
        <w:br/>
      </w:r>
    </w:p>
    <w:p w:rsidR="00F435CC" w:rsidRPr="0083559F" w:rsidRDefault="00F64B2B">
      <w:pPr>
        <w:pStyle w:val="Compact"/>
        <w:numPr>
          <w:ilvl w:val="0"/>
          <w:numId w:val="2"/>
        </w:numPr>
        <w:rPr>
          <w:rFonts w:asciiTheme="majorBidi" w:hAnsiTheme="majorBidi" w:cstheme="majorBidi"/>
          <w:color w:val="000000" w:themeColor="text1"/>
        </w:rPr>
      </w:pPr>
      <w:r w:rsidRPr="0083559F">
        <w:rPr>
          <w:rFonts w:asciiTheme="majorBidi" w:hAnsiTheme="majorBidi" w:cstheme="majorBidi"/>
          <w:color w:val="000000" w:themeColor="text1"/>
        </w:rPr>
        <w:t>The register will be regularly updated to reflect any changes in pupil status, including withdrawals or transfers.</w:t>
      </w:r>
    </w:p>
    <w:p w:rsidR="00F435CC" w:rsidRPr="0083559F" w:rsidRDefault="00F64B2B">
      <w:pPr>
        <w:pStyle w:val="3"/>
        <w:rPr>
          <w:rFonts w:asciiTheme="majorBidi" w:hAnsiTheme="majorBidi"/>
          <w:color w:val="000000" w:themeColor="text1"/>
          <w:sz w:val="28"/>
          <w:szCs w:val="28"/>
        </w:rPr>
      </w:pPr>
      <w:bookmarkStart w:id="6" w:name="attendance-registers"/>
      <w:r w:rsidRPr="0083559F">
        <w:rPr>
          <w:rFonts w:asciiTheme="majorBidi" w:hAnsiTheme="majorBidi"/>
          <w:color w:val="000000" w:themeColor="text1"/>
          <w:sz w:val="28"/>
          <w:szCs w:val="28"/>
        </w:rPr>
        <w:t>3.2 Attendance Registers</w:t>
      </w:r>
      <w:bookmarkEnd w:id="6"/>
    </w:p>
    <w:p w:rsidR="00F435CC" w:rsidRPr="0083559F" w:rsidRDefault="00F64B2B">
      <w:pPr>
        <w:pStyle w:val="Compact"/>
        <w:numPr>
          <w:ilvl w:val="0"/>
          <w:numId w:val="3"/>
        </w:numPr>
        <w:rPr>
          <w:rFonts w:asciiTheme="majorBidi" w:hAnsiTheme="majorBidi" w:cstheme="majorBidi"/>
          <w:color w:val="000000" w:themeColor="text1"/>
        </w:rPr>
      </w:pPr>
      <w:r w:rsidRPr="0083559F">
        <w:rPr>
          <w:rFonts w:asciiTheme="majorBidi" w:hAnsiTheme="majorBidi" w:cstheme="majorBidi"/>
          <w:color w:val="000000" w:themeColor="text1"/>
        </w:rPr>
        <w:t>Attendance will be recorded twice daily: once at the start of the official school day (morning registration) and once at the start of the afternoon session (afternoon registration).</w:t>
      </w:r>
      <w:r w:rsidRPr="0083559F">
        <w:rPr>
          <w:rFonts w:asciiTheme="majorBidi" w:hAnsiTheme="majorBidi" w:cstheme="majorBidi"/>
          <w:color w:val="000000" w:themeColor="text1"/>
        </w:rPr>
        <w:br/>
      </w:r>
    </w:p>
    <w:p w:rsidR="00F435CC" w:rsidRPr="0083559F" w:rsidRDefault="00F64B2B">
      <w:pPr>
        <w:pStyle w:val="Compact"/>
        <w:numPr>
          <w:ilvl w:val="0"/>
          <w:numId w:val="3"/>
        </w:numPr>
        <w:rPr>
          <w:rFonts w:asciiTheme="majorBidi" w:hAnsiTheme="majorBidi" w:cstheme="majorBidi"/>
          <w:color w:val="000000" w:themeColor="text1"/>
        </w:rPr>
      </w:pPr>
      <w:r w:rsidRPr="0083559F">
        <w:rPr>
          <w:rFonts w:asciiTheme="majorBidi" w:hAnsiTheme="majorBidi" w:cstheme="majorBidi"/>
          <w:color w:val="000000" w:themeColor="text1"/>
        </w:rPr>
        <w:t>Registers will be maintained electronically via the school’s secure digital platform, accessible only to authorised staff.</w:t>
      </w:r>
      <w:r w:rsidRPr="0083559F">
        <w:rPr>
          <w:rFonts w:asciiTheme="majorBidi" w:hAnsiTheme="majorBidi" w:cstheme="majorBidi"/>
          <w:color w:val="000000" w:themeColor="text1"/>
        </w:rPr>
        <w:br/>
      </w:r>
    </w:p>
    <w:p w:rsidR="00F435CC" w:rsidRPr="0083559F" w:rsidRDefault="00F64B2B">
      <w:pPr>
        <w:pStyle w:val="Compact"/>
        <w:numPr>
          <w:ilvl w:val="0"/>
          <w:numId w:val="3"/>
        </w:numPr>
        <w:rPr>
          <w:rFonts w:asciiTheme="majorBidi" w:hAnsiTheme="majorBidi" w:cstheme="majorBidi"/>
          <w:color w:val="000000" w:themeColor="text1"/>
        </w:rPr>
      </w:pPr>
      <w:r w:rsidRPr="0083559F">
        <w:rPr>
          <w:rFonts w:asciiTheme="majorBidi" w:hAnsiTheme="majorBidi" w:cstheme="majorBidi"/>
          <w:color w:val="000000" w:themeColor="text1"/>
        </w:rPr>
        <w:lastRenderedPageBreak/>
        <w:t>Each pupil’s attendance status will be recorded using standard codes consistent with DfE guidance (e.g., present, absent, authorised absence, unauthorised absence, late).</w:t>
      </w:r>
      <w:r w:rsidRPr="0083559F">
        <w:rPr>
          <w:rFonts w:asciiTheme="majorBidi" w:hAnsiTheme="majorBidi" w:cstheme="majorBidi"/>
          <w:color w:val="000000" w:themeColor="text1"/>
        </w:rPr>
        <w:br/>
      </w:r>
    </w:p>
    <w:p w:rsidR="00F435CC" w:rsidRPr="0083559F" w:rsidRDefault="00F64B2B">
      <w:pPr>
        <w:pStyle w:val="Compact"/>
        <w:numPr>
          <w:ilvl w:val="0"/>
          <w:numId w:val="3"/>
        </w:numPr>
        <w:rPr>
          <w:rFonts w:asciiTheme="majorBidi" w:hAnsiTheme="majorBidi" w:cstheme="majorBidi"/>
          <w:color w:val="000000" w:themeColor="text1"/>
        </w:rPr>
      </w:pPr>
      <w:r w:rsidRPr="0083559F">
        <w:rPr>
          <w:rFonts w:asciiTheme="majorBidi" w:hAnsiTheme="majorBidi" w:cstheme="majorBidi"/>
          <w:color w:val="000000" w:themeColor="text1"/>
        </w:rPr>
        <w:t>For online lessons, attendance will be confirmed through pupil log-ins, participation in live sessions, submission of required work, or other verifiable engagement metrics as defined by the school’s digital learning framework.</w:t>
      </w:r>
    </w:p>
    <w:p w:rsidR="00F435CC" w:rsidRPr="0083559F" w:rsidRDefault="00F64B2B">
      <w:pPr>
        <w:pStyle w:val="3"/>
        <w:rPr>
          <w:rFonts w:asciiTheme="majorBidi" w:hAnsiTheme="majorBidi"/>
          <w:color w:val="000000" w:themeColor="text1"/>
          <w:sz w:val="28"/>
          <w:szCs w:val="28"/>
        </w:rPr>
      </w:pPr>
      <w:bookmarkStart w:id="7" w:name="monitoring-and-follow-up-of-absences"/>
      <w:r w:rsidRPr="0083559F">
        <w:rPr>
          <w:rFonts w:asciiTheme="majorBidi" w:hAnsiTheme="majorBidi"/>
          <w:color w:val="000000" w:themeColor="text1"/>
          <w:sz w:val="28"/>
          <w:szCs w:val="28"/>
        </w:rPr>
        <w:t>3.3 Monitoring and Follow-up of Absences</w:t>
      </w:r>
      <w:bookmarkEnd w:id="7"/>
    </w:p>
    <w:p w:rsidR="00F435CC" w:rsidRPr="0083559F" w:rsidRDefault="00F64B2B">
      <w:pPr>
        <w:pStyle w:val="Compact"/>
        <w:numPr>
          <w:ilvl w:val="0"/>
          <w:numId w:val="4"/>
        </w:numPr>
        <w:rPr>
          <w:rFonts w:asciiTheme="majorBidi" w:hAnsiTheme="majorBidi" w:cstheme="majorBidi"/>
          <w:color w:val="000000" w:themeColor="text1"/>
        </w:rPr>
      </w:pPr>
      <w:r w:rsidRPr="0083559F">
        <w:rPr>
          <w:rFonts w:asciiTheme="majorBidi" w:hAnsiTheme="majorBidi" w:cstheme="majorBidi"/>
          <w:color w:val="000000" w:themeColor="text1"/>
        </w:rPr>
        <w:t>Any absence not pre-authorised by the school or parent/guardian will be recorded as unauthorised until satisfactory explanation is received.</w:t>
      </w:r>
      <w:r w:rsidRPr="0083559F">
        <w:rPr>
          <w:rFonts w:asciiTheme="majorBidi" w:hAnsiTheme="majorBidi" w:cstheme="majorBidi"/>
          <w:color w:val="000000" w:themeColor="text1"/>
        </w:rPr>
        <w:br/>
      </w:r>
    </w:p>
    <w:p w:rsidR="00F435CC" w:rsidRPr="0083559F" w:rsidRDefault="00F64B2B">
      <w:pPr>
        <w:pStyle w:val="Compact"/>
        <w:numPr>
          <w:ilvl w:val="0"/>
          <w:numId w:val="4"/>
        </w:numPr>
        <w:rPr>
          <w:rFonts w:asciiTheme="majorBidi" w:hAnsiTheme="majorBidi" w:cstheme="majorBidi"/>
          <w:color w:val="000000" w:themeColor="text1"/>
        </w:rPr>
      </w:pPr>
      <w:r w:rsidRPr="0083559F">
        <w:rPr>
          <w:rFonts w:asciiTheme="majorBidi" w:hAnsiTheme="majorBidi" w:cstheme="majorBidi"/>
          <w:color w:val="000000" w:themeColor="text1"/>
        </w:rPr>
        <w:t>For any pupil absent without prior notification, the school will initiate prompt follow-up procedures on the same day via telephone, email, or secure messaging to parents/guardians to ascertain reasons for absence.</w:t>
      </w:r>
      <w:r w:rsidRPr="0083559F">
        <w:rPr>
          <w:rFonts w:asciiTheme="majorBidi" w:hAnsiTheme="majorBidi" w:cstheme="majorBidi"/>
          <w:color w:val="000000" w:themeColor="text1"/>
        </w:rPr>
        <w:br/>
      </w:r>
    </w:p>
    <w:p w:rsidR="00F435CC" w:rsidRPr="0083559F" w:rsidRDefault="00F64B2B">
      <w:pPr>
        <w:pStyle w:val="Compact"/>
        <w:numPr>
          <w:ilvl w:val="0"/>
          <w:numId w:val="4"/>
        </w:numPr>
        <w:rPr>
          <w:rFonts w:asciiTheme="majorBidi" w:hAnsiTheme="majorBidi" w:cstheme="majorBidi"/>
          <w:color w:val="000000" w:themeColor="text1"/>
        </w:rPr>
      </w:pPr>
      <w:r w:rsidRPr="0083559F">
        <w:rPr>
          <w:rFonts w:asciiTheme="majorBidi" w:hAnsiTheme="majorBidi" w:cstheme="majorBidi"/>
          <w:color w:val="000000" w:themeColor="text1"/>
        </w:rPr>
        <w:t>Persistent or unexplained absences will trigger further investigation by designated pastoral staff and may involve welfare checks or referrals to external agencies as appropriate.</w:t>
      </w:r>
      <w:r w:rsidRPr="0083559F">
        <w:rPr>
          <w:rFonts w:asciiTheme="majorBidi" w:hAnsiTheme="majorBidi" w:cstheme="majorBidi"/>
          <w:color w:val="000000" w:themeColor="text1"/>
        </w:rPr>
        <w:br/>
      </w:r>
    </w:p>
    <w:p w:rsidR="00F435CC" w:rsidRPr="0083559F" w:rsidRDefault="00F64B2B">
      <w:pPr>
        <w:pStyle w:val="Compact"/>
        <w:numPr>
          <w:ilvl w:val="0"/>
          <w:numId w:val="4"/>
        </w:numPr>
        <w:rPr>
          <w:rFonts w:asciiTheme="majorBidi" w:hAnsiTheme="majorBidi" w:cstheme="majorBidi"/>
          <w:color w:val="000000" w:themeColor="text1"/>
        </w:rPr>
      </w:pPr>
      <w:r w:rsidRPr="0083559F">
        <w:rPr>
          <w:rFonts w:asciiTheme="majorBidi" w:hAnsiTheme="majorBidi" w:cstheme="majorBidi"/>
          <w:color w:val="000000" w:themeColor="text1"/>
        </w:rPr>
        <w:t>Attendance data will be reviewed weekly by the Attendance Officer and senior leadership to identify patterns of non-attendance or disengagement.</w:t>
      </w:r>
      <w:r w:rsidRPr="0083559F">
        <w:rPr>
          <w:rFonts w:asciiTheme="majorBidi" w:hAnsiTheme="majorBidi" w:cstheme="majorBidi"/>
          <w:color w:val="000000" w:themeColor="text1"/>
        </w:rPr>
        <w:br/>
      </w:r>
    </w:p>
    <w:p w:rsidR="00F435CC" w:rsidRPr="0083559F" w:rsidRDefault="00F64B2B">
      <w:pPr>
        <w:pStyle w:val="Compact"/>
        <w:numPr>
          <w:ilvl w:val="0"/>
          <w:numId w:val="4"/>
        </w:numPr>
        <w:rPr>
          <w:rFonts w:asciiTheme="majorBidi" w:hAnsiTheme="majorBidi" w:cstheme="majorBidi"/>
          <w:color w:val="000000" w:themeColor="text1"/>
        </w:rPr>
      </w:pPr>
      <w:r w:rsidRPr="0083559F">
        <w:rPr>
          <w:rFonts w:asciiTheme="majorBidi" w:hAnsiTheme="majorBidi" w:cstheme="majorBidi"/>
          <w:color w:val="000000" w:themeColor="text1"/>
        </w:rPr>
        <w:t>Parents/guardians will be regularly informed of their child’s attendance record and any concerns raised.</w:t>
      </w:r>
    </w:p>
    <w:p w:rsidR="00F435CC" w:rsidRPr="0083559F" w:rsidRDefault="00F64B2B">
      <w:pPr>
        <w:pStyle w:val="3"/>
        <w:rPr>
          <w:rFonts w:asciiTheme="majorBidi" w:hAnsiTheme="majorBidi"/>
          <w:color w:val="000000" w:themeColor="text1"/>
          <w:sz w:val="28"/>
          <w:szCs w:val="28"/>
        </w:rPr>
      </w:pPr>
      <w:bookmarkStart w:id="8" w:name="record-keeping-and-data-protection"/>
      <w:r w:rsidRPr="0083559F">
        <w:rPr>
          <w:rFonts w:asciiTheme="majorBidi" w:hAnsiTheme="majorBidi"/>
          <w:color w:val="000000" w:themeColor="text1"/>
          <w:sz w:val="28"/>
          <w:szCs w:val="28"/>
        </w:rPr>
        <w:t>3.4 Record Keeping and Data Protection</w:t>
      </w:r>
      <w:bookmarkEnd w:id="8"/>
    </w:p>
    <w:p w:rsidR="00F435CC" w:rsidRPr="0083559F" w:rsidRDefault="00F64B2B">
      <w:pPr>
        <w:pStyle w:val="Compact"/>
        <w:numPr>
          <w:ilvl w:val="0"/>
          <w:numId w:val="5"/>
        </w:numPr>
        <w:rPr>
          <w:rFonts w:asciiTheme="majorBidi" w:hAnsiTheme="majorBidi" w:cstheme="majorBidi"/>
          <w:color w:val="000000" w:themeColor="text1"/>
        </w:rPr>
      </w:pPr>
      <w:r w:rsidRPr="0083559F">
        <w:rPr>
          <w:rFonts w:asciiTheme="majorBidi" w:hAnsiTheme="majorBidi" w:cstheme="majorBidi"/>
          <w:color w:val="000000" w:themeColor="text1"/>
        </w:rPr>
        <w:t>All attendance records will be retained securely for a minimum of three years in compliance with statutory requirements.</w:t>
      </w:r>
      <w:r w:rsidRPr="0083559F">
        <w:rPr>
          <w:rFonts w:asciiTheme="majorBidi" w:hAnsiTheme="majorBidi" w:cstheme="majorBidi"/>
          <w:color w:val="000000" w:themeColor="text1"/>
        </w:rPr>
        <w:br/>
      </w:r>
    </w:p>
    <w:p w:rsidR="00F435CC" w:rsidRPr="0083559F" w:rsidRDefault="00F64B2B">
      <w:pPr>
        <w:pStyle w:val="Compact"/>
        <w:numPr>
          <w:ilvl w:val="0"/>
          <w:numId w:val="5"/>
        </w:numPr>
        <w:rPr>
          <w:rFonts w:asciiTheme="majorBidi" w:hAnsiTheme="majorBidi" w:cstheme="majorBidi"/>
          <w:color w:val="000000" w:themeColor="text1"/>
        </w:rPr>
      </w:pPr>
      <w:r w:rsidRPr="0083559F">
        <w:rPr>
          <w:rFonts w:asciiTheme="majorBidi" w:hAnsiTheme="majorBidi" w:cstheme="majorBidi"/>
          <w:color w:val="000000" w:themeColor="text1"/>
        </w:rPr>
        <w:t>Data will be handled in accordance with the UK GDPR and the school’s Data Protection Policy to ensure confidentiality and security.</w:t>
      </w:r>
      <w:r w:rsidRPr="0083559F">
        <w:rPr>
          <w:rFonts w:asciiTheme="majorBidi" w:hAnsiTheme="majorBidi" w:cstheme="majorBidi"/>
          <w:color w:val="000000" w:themeColor="text1"/>
        </w:rPr>
        <w:br/>
      </w:r>
    </w:p>
    <w:p w:rsidR="00F435CC" w:rsidRPr="0083559F" w:rsidRDefault="00F64B2B">
      <w:pPr>
        <w:pStyle w:val="Compact"/>
        <w:numPr>
          <w:ilvl w:val="0"/>
          <w:numId w:val="5"/>
        </w:numPr>
        <w:rPr>
          <w:rFonts w:asciiTheme="majorBidi" w:hAnsiTheme="majorBidi" w:cstheme="majorBidi"/>
          <w:color w:val="000000" w:themeColor="text1"/>
        </w:rPr>
      </w:pPr>
      <w:r w:rsidRPr="0083559F">
        <w:rPr>
          <w:rFonts w:asciiTheme="majorBidi" w:hAnsiTheme="majorBidi" w:cstheme="majorBidi"/>
          <w:color w:val="000000" w:themeColor="text1"/>
        </w:rPr>
        <w:t>Attendance data will be made available to authorised personnel, including DfE and Ofsted inspectors, upon request.</w:t>
      </w:r>
    </w:p>
    <w:p w:rsidR="00F435CC" w:rsidRPr="0083559F" w:rsidRDefault="00F64B2B">
      <w:pPr>
        <w:pStyle w:val="3"/>
        <w:rPr>
          <w:rFonts w:asciiTheme="majorBidi" w:hAnsiTheme="majorBidi"/>
          <w:color w:val="000000" w:themeColor="text1"/>
          <w:sz w:val="28"/>
          <w:szCs w:val="28"/>
        </w:rPr>
      </w:pPr>
      <w:bookmarkStart w:id="9" w:name="responsibilities"/>
      <w:r w:rsidRPr="0083559F">
        <w:rPr>
          <w:rFonts w:asciiTheme="majorBidi" w:hAnsiTheme="majorBidi"/>
          <w:color w:val="000000" w:themeColor="text1"/>
          <w:sz w:val="28"/>
          <w:szCs w:val="28"/>
        </w:rPr>
        <w:t>3.5 Responsibilities</w:t>
      </w:r>
      <w:bookmarkEnd w:id="9"/>
    </w:p>
    <w:p w:rsidR="00F435CC" w:rsidRPr="0083559F" w:rsidRDefault="00F64B2B">
      <w:pPr>
        <w:pStyle w:val="Compact"/>
        <w:numPr>
          <w:ilvl w:val="0"/>
          <w:numId w:val="6"/>
        </w:numPr>
        <w:rPr>
          <w:rFonts w:asciiTheme="majorBidi" w:hAnsiTheme="majorBidi" w:cstheme="majorBidi"/>
          <w:color w:val="000000" w:themeColor="text1"/>
        </w:rPr>
      </w:pPr>
      <w:r w:rsidRPr="0083559F">
        <w:rPr>
          <w:rFonts w:asciiTheme="majorBidi" w:hAnsiTheme="majorBidi" w:cstheme="majorBidi"/>
          <w:b/>
          <w:color w:val="000000" w:themeColor="text1"/>
        </w:rPr>
        <w:t>Teaching Staff:</w:t>
      </w:r>
      <w:r w:rsidRPr="0083559F">
        <w:rPr>
          <w:rFonts w:asciiTheme="majorBidi" w:hAnsiTheme="majorBidi" w:cstheme="majorBidi"/>
          <w:color w:val="000000" w:themeColor="text1"/>
        </w:rPr>
        <w:t xml:space="preserve"> Responsible for taking and submitting attendance registers accurately and promptly.</w:t>
      </w:r>
      <w:r w:rsidRPr="0083559F">
        <w:rPr>
          <w:rFonts w:asciiTheme="majorBidi" w:hAnsiTheme="majorBidi" w:cstheme="majorBidi"/>
          <w:color w:val="000000" w:themeColor="text1"/>
        </w:rPr>
        <w:br/>
      </w:r>
    </w:p>
    <w:p w:rsidR="00F435CC" w:rsidRPr="0083559F" w:rsidRDefault="00F64B2B">
      <w:pPr>
        <w:pStyle w:val="Compact"/>
        <w:numPr>
          <w:ilvl w:val="0"/>
          <w:numId w:val="6"/>
        </w:numPr>
        <w:rPr>
          <w:rFonts w:asciiTheme="majorBidi" w:hAnsiTheme="majorBidi" w:cstheme="majorBidi"/>
          <w:color w:val="000000" w:themeColor="text1"/>
        </w:rPr>
      </w:pPr>
      <w:r w:rsidRPr="0083559F">
        <w:rPr>
          <w:rFonts w:asciiTheme="majorBidi" w:hAnsiTheme="majorBidi" w:cstheme="majorBidi"/>
          <w:b/>
          <w:color w:val="000000" w:themeColor="text1"/>
        </w:rPr>
        <w:t>Attendance Officer:</w:t>
      </w:r>
      <w:r w:rsidRPr="0083559F">
        <w:rPr>
          <w:rFonts w:asciiTheme="majorBidi" w:hAnsiTheme="majorBidi" w:cstheme="majorBidi"/>
          <w:color w:val="000000" w:themeColor="text1"/>
        </w:rPr>
        <w:t xml:space="preserve"> Responsible for monitoring attendance data, following up on absences, and maintaining records.</w:t>
      </w:r>
      <w:r w:rsidRPr="0083559F">
        <w:rPr>
          <w:rFonts w:asciiTheme="majorBidi" w:hAnsiTheme="majorBidi" w:cstheme="majorBidi"/>
          <w:color w:val="000000" w:themeColor="text1"/>
        </w:rPr>
        <w:br/>
      </w:r>
    </w:p>
    <w:p w:rsidR="00F435CC" w:rsidRPr="0083559F" w:rsidRDefault="00F64B2B">
      <w:pPr>
        <w:pStyle w:val="Compact"/>
        <w:numPr>
          <w:ilvl w:val="0"/>
          <w:numId w:val="6"/>
        </w:numPr>
        <w:rPr>
          <w:rFonts w:asciiTheme="majorBidi" w:hAnsiTheme="majorBidi" w:cstheme="majorBidi"/>
          <w:color w:val="000000" w:themeColor="text1"/>
        </w:rPr>
      </w:pPr>
      <w:r w:rsidRPr="0083559F">
        <w:rPr>
          <w:rFonts w:asciiTheme="majorBidi" w:hAnsiTheme="majorBidi" w:cstheme="majorBidi"/>
          <w:b/>
          <w:color w:val="000000" w:themeColor="text1"/>
        </w:rPr>
        <w:lastRenderedPageBreak/>
        <w:t>Senior Leadership Team:</w:t>
      </w:r>
      <w:r w:rsidRPr="0083559F">
        <w:rPr>
          <w:rFonts w:asciiTheme="majorBidi" w:hAnsiTheme="majorBidi" w:cstheme="majorBidi"/>
          <w:color w:val="000000" w:themeColor="text1"/>
        </w:rPr>
        <w:t xml:space="preserve"> Responsible for oversight of attendance policy implementation and compliance with statutory requirements.</w:t>
      </w:r>
      <w:r w:rsidRPr="0083559F">
        <w:rPr>
          <w:rFonts w:asciiTheme="majorBidi" w:hAnsiTheme="majorBidi" w:cstheme="majorBidi"/>
          <w:color w:val="000000" w:themeColor="text1"/>
        </w:rPr>
        <w:br/>
      </w:r>
    </w:p>
    <w:p w:rsidR="00F435CC" w:rsidRPr="0083559F" w:rsidRDefault="00F64B2B">
      <w:pPr>
        <w:pStyle w:val="Compact"/>
        <w:numPr>
          <w:ilvl w:val="0"/>
          <w:numId w:val="6"/>
        </w:numPr>
        <w:rPr>
          <w:rFonts w:asciiTheme="majorBidi" w:hAnsiTheme="majorBidi" w:cstheme="majorBidi"/>
          <w:color w:val="000000" w:themeColor="text1"/>
        </w:rPr>
      </w:pPr>
      <w:r w:rsidRPr="0083559F">
        <w:rPr>
          <w:rFonts w:asciiTheme="majorBidi" w:hAnsiTheme="majorBidi" w:cstheme="majorBidi"/>
          <w:b/>
          <w:color w:val="000000" w:themeColor="text1"/>
        </w:rPr>
        <w:t>Parents/Guardians:</w:t>
      </w:r>
      <w:r w:rsidRPr="0083559F">
        <w:rPr>
          <w:rFonts w:asciiTheme="majorBidi" w:hAnsiTheme="majorBidi" w:cstheme="majorBidi"/>
          <w:color w:val="000000" w:themeColor="text1"/>
        </w:rPr>
        <w:t xml:space="preserve"> Responsible for informing the school promptly of any pupil absence and supporting regular attendance.</w:t>
      </w:r>
    </w:p>
    <w:p w:rsidR="00F435CC" w:rsidRPr="0083559F" w:rsidRDefault="00F64B2B">
      <w:pPr>
        <w:pStyle w:val="2"/>
        <w:rPr>
          <w:rFonts w:asciiTheme="majorBidi" w:hAnsiTheme="majorBidi"/>
          <w:color w:val="000000" w:themeColor="text1"/>
          <w:sz w:val="32"/>
          <w:szCs w:val="32"/>
        </w:rPr>
      </w:pPr>
      <w:bookmarkStart w:id="10" w:name="review"/>
      <w:r w:rsidRPr="0083559F">
        <w:rPr>
          <w:rFonts w:asciiTheme="majorBidi" w:hAnsiTheme="majorBidi"/>
          <w:color w:val="000000" w:themeColor="text1"/>
          <w:sz w:val="32"/>
          <w:szCs w:val="32"/>
        </w:rPr>
        <w:t>4. Review</w:t>
      </w:r>
      <w:bookmarkEnd w:id="10"/>
    </w:p>
    <w:p w:rsidR="00F435CC" w:rsidRPr="0083559F" w:rsidRDefault="00F64B2B">
      <w:pPr>
        <w:pStyle w:val="FirstParagraph"/>
        <w:rPr>
          <w:rFonts w:asciiTheme="majorBidi" w:hAnsiTheme="majorBidi" w:cstheme="majorBidi"/>
          <w:color w:val="000000" w:themeColor="text1"/>
        </w:rPr>
      </w:pPr>
      <w:r w:rsidRPr="0083559F">
        <w:rPr>
          <w:rFonts w:asciiTheme="majorBidi" w:hAnsiTheme="majorBidi" w:cstheme="majorBidi"/>
          <w:color w:val="000000" w:themeColor="text1"/>
        </w:rPr>
        <w:t>This Attendance &amp; Registration Policy will be reviewed annually by The Academy of eLearning - Britain to ensure ongoing compliance with DfE OEAS standards and to reflect any changes in legislation, guidance, or school practice. Any amendments will be communicated to all staff, parents, and relevant stakeholders in a timely manner.</w:t>
      </w:r>
    </w:p>
    <w:sectPr w:rsidR="00F435CC" w:rsidRPr="0083559F" w:rsidSect="0083559F">
      <w:footerReference w:type="default" r:id="rId11"/>
      <w:pgSz w:w="12240" w:h="15840"/>
      <w:pgMar w:top="1440" w:right="1800" w:bottom="1440" w:left="1800" w:header="720" w:footer="720"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82C35" w:rsidRDefault="00E82C35">
      <w:pPr>
        <w:spacing w:after="0"/>
      </w:pPr>
      <w:r>
        <w:separator/>
      </w:r>
    </w:p>
  </w:endnote>
  <w:endnote w:type="continuationSeparator" w:id="0">
    <w:p w:rsidR="00E82C35" w:rsidRDefault="00E82C35">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66771568"/>
      <w:docPartObj>
        <w:docPartGallery w:val="Page Numbers (Bottom of Page)"/>
        <w:docPartUnique/>
      </w:docPartObj>
    </w:sdtPr>
    <w:sdtEndPr/>
    <w:sdtContent>
      <w:p w:rsidR="0083559F" w:rsidRDefault="0083559F">
        <w:pPr>
          <w:pStyle w:val="af"/>
          <w:jc w:val="center"/>
        </w:pPr>
        <w:r>
          <w:fldChar w:fldCharType="begin"/>
        </w:r>
        <w:r>
          <w:instrText>PAGE   \* MERGEFORMAT</w:instrText>
        </w:r>
        <w:r>
          <w:fldChar w:fldCharType="separate"/>
        </w:r>
        <w:r w:rsidR="00501AEC" w:rsidRPr="00501AEC">
          <w:rPr>
            <w:rFonts w:cs="Cambria"/>
            <w:noProof/>
            <w:lang w:val="ar-SA"/>
          </w:rPr>
          <w:t>1</w:t>
        </w:r>
        <w:r>
          <w:fldChar w:fldCharType="end"/>
        </w:r>
      </w:p>
    </w:sdtContent>
  </w:sdt>
  <w:p w:rsidR="0083559F" w:rsidRDefault="0083559F">
    <w:pPr>
      <w:pStyle w:val="af"/>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0713944"/>
      <w:docPartObj>
        <w:docPartGallery w:val="Page Numbers (Bottom of Page)"/>
        <w:docPartUnique/>
      </w:docPartObj>
    </w:sdtPr>
    <w:sdtEndPr/>
    <w:sdtContent>
      <w:p w:rsidR="0083559F" w:rsidRDefault="0083559F">
        <w:pPr>
          <w:pStyle w:val="af"/>
          <w:jc w:val="center"/>
        </w:pPr>
        <w:r>
          <w:fldChar w:fldCharType="begin"/>
        </w:r>
        <w:r>
          <w:instrText>PAGE   \* MERGEFORMAT</w:instrText>
        </w:r>
        <w:r>
          <w:fldChar w:fldCharType="separate"/>
        </w:r>
        <w:r w:rsidR="00501AEC" w:rsidRPr="00501AEC">
          <w:rPr>
            <w:rFonts w:cs="Cambria"/>
            <w:noProof/>
            <w:lang w:val="ar-SA"/>
          </w:rPr>
          <w:t>3</w:t>
        </w:r>
        <w:r>
          <w:fldChar w:fldCharType="end"/>
        </w:r>
      </w:p>
    </w:sdtContent>
  </w:sdt>
  <w:p w:rsidR="0083559F" w:rsidRDefault="0083559F">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82C35" w:rsidRDefault="00E82C35">
      <w:r>
        <w:separator/>
      </w:r>
    </w:p>
  </w:footnote>
  <w:footnote w:type="continuationSeparator" w:id="0">
    <w:p w:rsidR="00E82C35" w:rsidRDefault="00E82C3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01AEC" w:rsidRPr="00DB74E0" w:rsidRDefault="00501AEC" w:rsidP="00501AEC">
    <w:pPr>
      <w:pStyle w:val="1"/>
      <w:rPr>
        <w:rFonts w:asciiTheme="majorBidi" w:hAnsiTheme="majorBidi"/>
        <w:b w:val="0"/>
        <w:bCs w:val="0"/>
        <w:color w:val="000000" w:themeColor="text1"/>
        <w:sz w:val="22"/>
        <w:szCs w:val="22"/>
      </w:rPr>
    </w:pPr>
    <w:r w:rsidRPr="00501AEC">
      <w:rPr>
        <w:rFonts w:asciiTheme="majorBidi" w:hAnsiTheme="majorBidi"/>
        <w:b w:val="0"/>
        <w:bCs w:val="0"/>
        <w:color w:val="000000" w:themeColor="text1"/>
        <w:sz w:val="22"/>
        <w:szCs w:val="22"/>
      </w:rPr>
      <w:t>Attendance &amp; Registration Policy</w:t>
    </w:r>
    <w:r>
      <w:rPr>
        <w:rFonts w:asciiTheme="majorBidi" w:hAnsiTheme="majorBidi"/>
        <w:b w:val="0"/>
        <w:bCs w:val="0"/>
        <w:color w:val="000000" w:themeColor="text1"/>
        <w:sz w:val="22"/>
        <w:szCs w:val="22"/>
      </w:rPr>
      <w:t xml:space="preserve"> </w:t>
    </w:r>
    <w:r w:rsidRPr="00DB74E0">
      <w:rPr>
        <w:rFonts w:asciiTheme="majorBidi" w:hAnsiTheme="majorBidi"/>
        <w:b w:val="0"/>
        <w:bCs w:val="0"/>
        <w:color w:val="000000" w:themeColor="text1"/>
        <w:sz w:val="22"/>
        <w:szCs w:val="22"/>
      </w:rPr>
      <w:t>-</w:t>
    </w:r>
    <w:r>
      <w:rPr>
        <w:rFonts w:asciiTheme="majorBidi" w:hAnsiTheme="majorBidi"/>
        <w:b w:val="0"/>
        <w:bCs w:val="0"/>
        <w:color w:val="000000" w:themeColor="text1"/>
        <w:sz w:val="22"/>
        <w:szCs w:val="22"/>
      </w:rPr>
      <w:t xml:space="preserve"> </w:t>
    </w:r>
    <w:proofErr w:type="spellStart"/>
    <w:r w:rsidRPr="00DB74E0">
      <w:rPr>
        <w:rFonts w:asciiTheme="majorBidi" w:hAnsiTheme="majorBidi"/>
        <w:b w:val="0"/>
        <w:bCs w:val="0"/>
        <w:color w:val="000000" w:themeColor="text1"/>
        <w:sz w:val="22"/>
        <w:szCs w:val="22"/>
      </w:rPr>
      <w:t>NextGen</w:t>
    </w:r>
    <w:proofErr w:type="spellEnd"/>
    <w:r w:rsidRPr="00DB74E0">
      <w:rPr>
        <w:rFonts w:asciiTheme="majorBidi" w:hAnsiTheme="majorBidi"/>
        <w:b w:val="0"/>
        <w:bCs w:val="0"/>
        <w:color w:val="000000" w:themeColor="text1"/>
        <w:sz w:val="22"/>
        <w:szCs w:val="22"/>
      </w:rPr>
      <w:t xml:space="preserve"> Digital School of Britain</w:t>
    </w:r>
    <w:r w:rsidRPr="00DB74E0">
      <w:rPr>
        <w:rFonts w:asciiTheme="majorBidi" w:hAnsiTheme="majorBidi"/>
        <w:b w:val="0"/>
        <w:bCs w:val="0"/>
        <w:color w:val="000000" w:themeColor="text1"/>
        <w:sz w:val="22"/>
        <w:szCs w:val="22"/>
      </w:rPr>
      <w:br/>
    </w:r>
  </w:p>
  <w:p w:rsidR="00501AEC" w:rsidRDefault="00501AEC">
    <w:pPr>
      <w:pStyle w:val="a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A454B4C"/>
    <w:multiLevelType w:val="multilevel"/>
    <w:tmpl w:val="E072303C"/>
    <w:lvl w:ilvl="0">
      <w:numFmt w:val="bullet"/>
      <w:lvlText w:val="•"/>
      <w:lvlJc w:val="left"/>
      <w:pPr>
        <w:tabs>
          <w:tab w:val="num" w:pos="0"/>
        </w:tabs>
        <w:ind w:left="480" w:hanging="480"/>
      </w:pPr>
    </w:lvl>
    <w:lvl w:ilvl="1">
      <w:numFmt w:val="bullet"/>
      <w:lvlText w:val="–"/>
      <w:lvlJc w:val="left"/>
      <w:pPr>
        <w:tabs>
          <w:tab w:val="num" w:pos="720"/>
        </w:tabs>
        <w:ind w:left="1200" w:hanging="480"/>
      </w:pPr>
    </w:lvl>
    <w:lvl w:ilvl="2">
      <w:numFmt w:val="bullet"/>
      <w:lvlText w:val="•"/>
      <w:lvlJc w:val="left"/>
      <w:pPr>
        <w:tabs>
          <w:tab w:val="num" w:pos="1440"/>
        </w:tabs>
        <w:ind w:left="1920" w:hanging="480"/>
      </w:pPr>
    </w:lvl>
    <w:lvl w:ilvl="3">
      <w:numFmt w:val="bullet"/>
      <w:lvlText w:val="–"/>
      <w:lvlJc w:val="left"/>
      <w:pPr>
        <w:tabs>
          <w:tab w:val="num" w:pos="2160"/>
        </w:tabs>
        <w:ind w:left="2640" w:hanging="480"/>
      </w:pPr>
    </w:lvl>
    <w:lvl w:ilvl="4">
      <w:numFmt w:val="bullet"/>
      <w:lvlText w:val="•"/>
      <w:lvlJc w:val="left"/>
      <w:pPr>
        <w:tabs>
          <w:tab w:val="num" w:pos="2880"/>
        </w:tabs>
        <w:ind w:left="3360" w:hanging="480"/>
      </w:pPr>
    </w:lvl>
    <w:lvl w:ilvl="5">
      <w:numFmt w:val="bullet"/>
      <w:lvlText w:val="–"/>
      <w:lvlJc w:val="left"/>
      <w:pPr>
        <w:tabs>
          <w:tab w:val="num" w:pos="3600"/>
        </w:tabs>
        <w:ind w:left="4080" w:hanging="480"/>
      </w:pPr>
    </w:lvl>
    <w:lvl w:ilvl="6">
      <w:numFmt w:val="bullet"/>
      <w:lvlText w:val="•"/>
      <w:lvlJc w:val="left"/>
      <w:pPr>
        <w:tabs>
          <w:tab w:val="num" w:pos="4320"/>
        </w:tabs>
        <w:ind w:left="4800" w:hanging="480"/>
      </w:pPr>
    </w:lvl>
    <w:lvl w:ilvl="7">
      <w:numFmt w:val="bullet"/>
      <w:lvlText w:val="–"/>
      <w:lvlJc w:val="left"/>
      <w:pPr>
        <w:tabs>
          <w:tab w:val="num" w:pos="5040"/>
        </w:tabs>
        <w:ind w:left="5520" w:hanging="480"/>
      </w:pPr>
    </w:lvl>
    <w:lvl w:ilvl="8">
      <w:numFmt w:val="bullet"/>
      <w:lvlText w:val="•"/>
      <w:lvlJc w:val="left"/>
      <w:pPr>
        <w:tabs>
          <w:tab w:val="num" w:pos="5760"/>
        </w:tabs>
        <w:ind w:left="6240" w:hanging="480"/>
      </w:pPr>
    </w:lvl>
  </w:abstractNum>
  <w:abstractNum w:abstractNumId="1">
    <w:nsid w:val="2C1AE401"/>
    <w:multiLevelType w:val="multilevel"/>
    <w:tmpl w:val="7826BD90"/>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bullet"/>
      <w:lvlText w:val=" "/>
      <w:lvlJc w:val="left"/>
      <w:pPr>
        <w:tabs>
          <w:tab w:val="num" w:pos="5040"/>
        </w:tabs>
        <w:ind w:left="5520" w:hanging="480"/>
      </w:pPr>
    </w:lvl>
    <w:lvl w:ilvl="8">
      <w:numFmt w:val="bullet"/>
      <w:lvlText w:val=" "/>
      <w:lvlJc w:val="left"/>
      <w:pPr>
        <w:tabs>
          <w:tab w:val="num" w:pos="5760"/>
        </w:tabs>
        <w:ind w:left="6240" w:hanging="480"/>
      </w:pPr>
    </w:lvl>
  </w:abstractNum>
  <w:num w:numId="1">
    <w:abstractNumId w:val="1"/>
  </w:num>
  <w:num w:numId="2">
    <w:abstractNumId w:val="0"/>
  </w:num>
  <w:num w:numId="3">
    <w:abstractNumId w:val="0"/>
  </w:num>
  <w:num w:numId="4">
    <w:abstractNumId w:val="0"/>
  </w:num>
  <w:num w:numId="5">
    <w:abstractNumId w:val="0"/>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proofState w:spelling="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0D07"/>
    <w:rsid w:val="00011C8B"/>
    <w:rsid w:val="004E29B3"/>
    <w:rsid w:val="00501AEC"/>
    <w:rsid w:val="00590D07"/>
    <w:rsid w:val="00784D58"/>
    <w:rsid w:val="0083559F"/>
    <w:rsid w:val="008D6863"/>
    <w:rsid w:val="00B86B75"/>
    <w:rsid w:val="00BC48D5"/>
    <w:rsid w:val="00C36279"/>
    <w:rsid w:val="00E315A3"/>
    <w:rsid w:val="00E82C35"/>
    <w:rsid w:val="00F435CC"/>
    <w:rsid w:val="00F64B2B"/>
  </w:rsids>
  <m:mathPr>
    <m:mathFont m:val="Cambria Math"/>
    <m:brkBin m:val="before"/>
    <m:brkBinSub m:val="--"/>
    <m:smallFrac m:val="0"/>
    <m:dispDef m:val="0"/>
    <m:lMargin m:val="0"/>
    <m:rMargin m:val="0"/>
    <m:defJc m:val="centerGroup"/>
    <m:wrapRight/>
    <m:intLim m:val="subSup"/>
    <m:naryLim m:val="subSup"/>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267">
    <w:lsdException w:name="heading 1" w:uiPriority="9" w:qFormat="1"/>
    <w:lsdException w:name="footer" w:uiPriority="99"/>
    <w:lsdException w:name="Table Grid" w:uiPriority="59"/>
  </w:latentStyles>
  <w:style w:type="paragraph" w:default="1" w:styleId="a">
    <w:name w:val="Normal"/>
    <w:qFormat/>
  </w:style>
  <w:style w:type="paragraph" w:styleId="1">
    <w:name w:val="heading 1"/>
    <w:basedOn w:val="a"/>
    <w:next w:val="a0"/>
    <w:uiPriority w:val="9"/>
    <w:qFormat/>
    <w:pPr>
      <w:keepNext/>
      <w:keepLines/>
      <w:spacing w:before="480" w:after="0"/>
      <w:outlineLvl w:val="0"/>
    </w:pPr>
    <w:rPr>
      <w:rFonts w:asciiTheme="majorHAnsi" w:eastAsiaTheme="majorEastAsia" w:hAnsiTheme="majorHAnsi" w:cstheme="majorBidi"/>
      <w:b/>
      <w:bCs/>
      <w:color w:val="4F81BD" w:themeColor="accent1"/>
      <w:sz w:val="32"/>
      <w:szCs w:val="32"/>
    </w:rPr>
  </w:style>
  <w:style w:type="paragraph" w:styleId="2">
    <w:name w:val="heading 2"/>
    <w:basedOn w:val="a"/>
    <w:next w:val="a0"/>
    <w:uiPriority w:val="9"/>
    <w:unhideWhenUsed/>
    <w:qFormat/>
    <w:pPr>
      <w:keepNext/>
      <w:keepLines/>
      <w:spacing w:before="200" w:after="0"/>
      <w:outlineLvl w:val="1"/>
    </w:pPr>
    <w:rPr>
      <w:rFonts w:asciiTheme="majorHAnsi" w:eastAsiaTheme="majorEastAsia" w:hAnsiTheme="majorHAnsi" w:cstheme="majorBidi"/>
      <w:b/>
      <w:bCs/>
      <w:color w:val="4F81BD" w:themeColor="accent1"/>
      <w:sz w:val="28"/>
      <w:szCs w:val="28"/>
    </w:rPr>
  </w:style>
  <w:style w:type="paragraph" w:styleId="3">
    <w:name w:val="heading 3"/>
    <w:basedOn w:val="a"/>
    <w:next w:val="a0"/>
    <w:uiPriority w:val="9"/>
    <w:unhideWhenUsed/>
    <w:qFormat/>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0"/>
    <w:uiPriority w:val="9"/>
    <w:unhideWhenUsed/>
    <w:qFormat/>
    <w:pPr>
      <w:keepNext/>
      <w:keepLines/>
      <w:spacing w:before="200" w:after="0"/>
      <w:outlineLvl w:val="3"/>
    </w:pPr>
    <w:rPr>
      <w:rFonts w:asciiTheme="majorHAnsi" w:eastAsiaTheme="majorEastAsia" w:hAnsiTheme="majorHAnsi" w:cstheme="majorBidi"/>
      <w:bCs/>
      <w:i/>
      <w:color w:val="4F81BD" w:themeColor="accent1"/>
    </w:rPr>
  </w:style>
  <w:style w:type="paragraph" w:styleId="5">
    <w:name w:val="heading 5"/>
    <w:basedOn w:val="a"/>
    <w:next w:val="a0"/>
    <w:uiPriority w:val="9"/>
    <w:unhideWhenUsed/>
    <w:qFormat/>
    <w:pPr>
      <w:keepNext/>
      <w:keepLines/>
      <w:spacing w:before="200" w:after="0"/>
      <w:outlineLvl w:val="4"/>
    </w:pPr>
    <w:rPr>
      <w:rFonts w:asciiTheme="majorHAnsi" w:eastAsiaTheme="majorEastAsia" w:hAnsiTheme="majorHAnsi" w:cstheme="majorBidi"/>
      <w:iCs/>
      <w:color w:val="4F81BD" w:themeColor="accent1"/>
    </w:rPr>
  </w:style>
  <w:style w:type="paragraph" w:styleId="6">
    <w:name w:val="heading 6"/>
    <w:basedOn w:val="a"/>
    <w:next w:val="a0"/>
    <w:uiPriority w:val="9"/>
    <w:unhideWhenUsed/>
    <w:qFormat/>
    <w:pPr>
      <w:keepNext/>
      <w:keepLines/>
      <w:spacing w:before="200" w:after="0"/>
      <w:outlineLvl w:val="5"/>
    </w:pPr>
    <w:rPr>
      <w:rFonts w:asciiTheme="majorHAnsi" w:eastAsiaTheme="majorEastAsia" w:hAnsiTheme="majorHAnsi" w:cstheme="majorBidi"/>
      <w:color w:val="4F81BD" w:themeColor="accent1"/>
    </w:rPr>
  </w:style>
  <w:style w:type="paragraph" w:styleId="7">
    <w:name w:val="heading 7"/>
    <w:basedOn w:val="a"/>
    <w:next w:val="a0"/>
    <w:uiPriority w:val="9"/>
    <w:unhideWhenUsed/>
    <w:qFormat/>
    <w:pPr>
      <w:keepNext/>
      <w:keepLines/>
      <w:spacing w:before="200" w:after="0"/>
      <w:outlineLvl w:val="6"/>
    </w:pPr>
    <w:rPr>
      <w:rFonts w:asciiTheme="majorHAnsi" w:eastAsiaTheme="majorEastAsia" w:hAnsiTheme="majorHAnsi" w:cstheme="majorBidi"/>
      <w:color w:val="4F81BD" w:themeColor="accent1"/>
    </w:rPr>
  </w:style>
  <w:style w:type="paragraph" w:styleId="8">
    <w:name w:val="heading 8"/>
    <w:basedOn w:val="a"/>
    <w:next w:val="a0"/>
    <w:uiPriority w:val="9"/>
    <w:unhideWhenUsed/>
    <w:qFormat/>
    <w:pPr>
      <w:keepNext/>
      <w:keepLines/>
      <w:spacing w:before="200" w:after="0"/>
      <w:outlineLvl w:val="7"/>
    </w:pPr>
    <w:rPr>
      <w:rFonts w:asciiTheme="majorHAnsi" w:eastAsiaTheme="majorEastAsia" w:hAnsiTheme="majorHAnsi" w:cstheme="majorBidi"/>
      <w:color w:val="4F81BD" w:themeColor="accent1"/>
    </w:rPr>
  </w:style>
  <w:style w:type="paragraph" w:styleId="9">
    <w:name w:val="heading 9"/>
    <w:basedOn w:val="a"/>
    <w:next w:val="a0"/>
    <w:uiPriority w:val="9"/>
    <w:unhideWhenUsed/>
    <w:qFormat/>
    <w:pPr>
      <w:keepNext/>
      <w:keepLines/>
      <w:spacing w:before="200" w:after="0"/>
      <w:outlineLvl w:val="8"/>
    </w:pPr>
    <w:rPr>
      <w:rFonts w:asciiTheme="majorHAnsi" w:eastAsiaTheme="majorEastAsia" w:hAnsiTheme="majorHAnsi" w:cstheme="majorBidi"/>
      <w:color w:val="4F81BD" w:themeColor="accent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qFormat/>
    <w:pPr>
      <w:spacing w:before="180" w:after="180"/>
    </w:pPr>
  </w:style>
  <w:style w:type="paragraph" w:customStyle="1" w:styleId="FirstParagraph">
    <w:name w:val="First Paragraph"/>
    <w:basedOn w:val="a0"/>
    <w:next w:val="a0"/>
    <w:qFormat/>
  </w:style>
  <w:style w:type="paragraph" w:customStyle="1" w:styleId="Compact">
    <w:name w:val="Compact"/>
    <w:basedOn w:val="a0"/>
    <w:qFormat/>
    <w:pPr>
      <w:spacing w:before="36" w:after="36"/>
    </w:pPr>
  </w:style>
  <w:style w:type="paragraph" w:styleId="a4">
    <w:name w:val="Title"/>
    <w:basedOn w:val="a"/>
    <w:next w:val="a0"/>
    <w:qFormat/>
    <w:pPr>
      <w:keepNext/>
      <w:keepLines/>
      <w:spacing w:before="480" w:after="240"/>
      <w:jc w:val="center"/>
    </w:pPr>
    <w:rPr>
      <w:rFonts w:asciiTheme="majorHAnsi" w:eastAsiaTheme="majorEastAsia" w:hAnsiTheme="majorHAnsi" w:cstheme="majorBidi"/>
      <w:b/>
      <w:bCs/>
      <w:color w:val="345A8A" w:themeColor="accent1" w:themeShade="B5"/>
      <w:sz w:val="36"/>
      <w:szCs w:val="36"/>
    </w:rPr>
  </w:style>
  <w:style w:type="paragraph" w:styleId="a5">
    <w:name w:val="Subtitle"/>
    <w:basedOn w:val="a4"/>
    <w:next w:val="a0"/>
    <w:qFormat/>
    <w:pPr>
      <w:spacing w:before="240"/>
    </w:pPr>
    <w:rPr>
      <w:sz w:val="30"/>
      <w:szCs w:val="30"/>
    </w:rPr>
  </w:style>
  <w:style w:type="paragraph" w:customStyle="1" w:styleId="Author">
    <w:name w:val="Author"/>
    <w:next w:val="a0"/>
    <w:qFormat/>
    <w:pPr>
      <w:keepNext/>
      <w:keepLines/>
      <w:jc w:val="center"/>
    </w:pPr>
  </w:style>
  <w:style w:type="paragraph" w:styleId="a6">
    <w:name w:val="Date"/>
    <w:next w:val="a0"/>
    <w:qFormat/>
    <w:pPr>
      <w:keepNext/>
      <w:keepLines/>
      <w:jc w:val="center"/>
    </w:pPr>
  </w:style>
  <w:style w:type="paragraph" w:customStyle="1" w:styleId="Abstract">
    <w:name w:val="Abstract"/>
    <w:basedOn w:val="a"/>
    <w:next w:val="a0"/>
    <w:qFormat/>
    <w:pPr>
      <w:keepNext/>
      <w:keepLines/>
      <w:spacing w:before="300" w:after="300"/>
    </w:pPr>
    <w:rPr>
      <w:sz w:val="20"/>
      <w:szCs w:val="20"/>
    </w:rPr>
  </w:style>
  <w:style w:type="paragraph" w:styleId="a7">
    <w:name w:val="Bibliography"/>
    <w:basedOn w:val="a"/>
    <w:qFormat/>
  </w:style>
  <w:style w:type="paragraph" w:styleId="a8">
    <w:name w:val="Block Text"/>
    <w:basedOn w:val="a0"/>
    <w:next w:val="a0"/>
    <w:uiPriority w:val="9"/>
    <w:unhideWhenUsed/>
    <w:qFormat/>
    <w:pPr>
      <w:spacing w:before="100" w:after="100"/>
      <w:ind w:left="480" w:right="480"/>
    </w:pPr>
  </w:style>
  <w:style w:type="paragraph" w:styleId="a9">
    <w:name w:val="footnote text"/>
    <w:basedOn w:val="a"/>
    <w:uiPriority w:val="9"/>
    <w:unhideWhenUsed/>
    <w:qFormat/>
  </w:style>
  <w:style w:type="table" w:customStyle="1" w:styleId="Table">
    <w:name w:val="Table"/>
    <w:semiHidden/>
    <w:unhideWhenUsed/>
    <w:qFormat/>
    <w:tblPr>
      <w:tblInd w:w="0" w:type="dxa"/>
      <w:tblCellMar>
        <w:top w:w="0" w:type="dxa"/>
        <w:left w:w="108" w:type="dxa"/>
        <w:bottom w:w="0" w:type="dxa"/>
        <w:right w:w="108" w:type="dxa"/>
      </w:tblCellMar>
    </w:tblPr>
  </w:style>
  <w:style w:type="paragraph" w:customStyle="1" w:styleId="DefinitionTerm">
    <w:name w:val="Definition Term"/>
    <w:basedOn w:val="a"/>
    <w:next w:val="Definition"/>
    <w:pPr>
      <w:keepNext/>
      <w:keepLines/>
      <w:spacing w:after="0"/>
    </w:pPr>
    <w:rPr>
      <w:b/>
    </w:rPr>
  </w:style>
  <w:style w:type="paragraph" w:customStyle="1" w:styleId="Definition">
    <w:name w:val="Definition"/>
    <w:basedOn w:val="a"/>
  </w:style>
  <w:style w:type="paragraph" w:styleId="aa">
    <w:name w:val="caption"/>
    <w:basedOn w:val="a"/>
    <w:link w:val="Char"/>
    <w:pPr>
      <w:spacing w:after="120"/>
    </w:pPr>
    <w:rPr>
      <w:i/>
    </w:rPr>
  </w:style>
  <w:style w:type="paragraph" w:customStyle="1" w:styleId="TableCaption">
    <w:name w:val="Table Caption"/>
    <w:basedOn w:val="aa"/>
    <w:pPr>
      <w:keepNext/>
    </w:pPr>
  </w:style>
  <w:style w:type="paragraph" w:customStyle="1" w:styleId="ImageCaption">
    <w:name w:val="Image Caption"/>
    <w:basedOn w:val="aa"/>
  </w:style>
  <w:style w:type="paragraph" w:customStyle="1" w:styleId="Figure">
    <w:name w:val="Figure"/>
    <w:basedOn w:val="a"/>
  </w:style>
  <w:style w:type="paragraph" w:customStyle="1" w:styleId="CaptionedFigure">
    <w:name w:val="Captioned Figure"/>
    <w:basedOn w:val="Figure"/>
    <w:pPr>
      <w:keepNext/>
    </w:pPr>
  </w:style>
  <w:style w:type="character" w:customStyle="1" w:styleId="Char">
    <w:name w:val="تسمية توضيحية Char"/>
    <w:basedOn w:val="a1"/>
    <w:link w:val="aa"/>
  </w:style>
  <w:style w:type="character" w:customStyle="1" w:styleId="VerbatimChar">
    <w:name w:val="Verbatim Char"/>
    <w:basedOn w:val="Char"/>
    <w:link w:val="SourceCode"/>
    <w:rPr>
      <w:rFonts w:ascii="Consolas" w:hAnsi="Consolas"/>
      <w:sz w:val="22"/>
    </w:rPr>
  </w:style>
  <w:style w:type="character" w:styleId="ab">
    <w:name w:val="footnote reference"/>
    <w:basedOn w:val="Char"/>
    <w:rPr>
      <w:vertAlign w:val="superscript"/>
    </w:rPr>
  </w:style>
  <w:style w:type="character" w:styleId="Hyperlink">
    <w:name w:val="Hyperlink"/>
    <w:basedOn w:val="Char"/>
    <w:rPr>
      <w:color w:val="4F81BD" w:themeColor="accent1"/>
    </w:rPr>
  </w:style>
  <w:style w:type="paragraph" w:styleId="ac">
    <w:name w:val="TOC Heading"/>
    <w:basedOn w:val="1"/>
    <w:next w:val="a0"/>
    <w:uiPriority w:val="39"/>
    <w:unhideWhenUsed/>
    <w:qFormat/>
    <w:pPr>
      <w:spacing w:before="240" w:line="259" w:lineRule="auto"/>
      <w:outlineLvl w:val="9"/>
    </w:pPr>
    <w:rPr>
      <w:b w:val="0"/>
      <w:bCs w:val="0"/>
      <w:color w:val="365F91" w:themeColor="accent1" w:themeShade="BF"/>
    </w:rPr>
  </w:style>
  <w:style w:type="paragraph" w:customStyle="1" w:styleId="SourceCode">
    <w:name w:val="Source Code"/>
    <w:basedOn w:val="a"/>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 w:type="paragraph" w:customStyle="1" w:styleId="MdParagraph">
    <w:name w:val="MdParagraph"/>
    <w:qFormat/>
    <w:rsid w:val="0083559F"/>
    <w:pPr>
      <w:spacing w:before="120" w:after="120"/>
    </w:pPr>
    <w:rPr>
      <w:rFonts w:ascii="Times New Roman" w:eastAsia="Times New Roman" w:hAnsi="Times New Roman" w:cs="Times New Roman"/>
    </w:rPr>
  </w:style>
  <w:style w:type="table" w:styleId="ad">
    <w:name w:val="Table Grid"/>
    <w:basedOn w:val="a2"/>
    <w:uiPriority w:val="59"/>
    <w:rsid w:val="0083559F"/>
    <w:pPr>
      <w:spacing w:after="0"/>
    </w:pPr>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header"/>
    <w:basedOn w:val="a"/>
    <w:link w:val="Char0"/>
    <w:rsid w:val="0083559F"/>
    <w:pPr>
      <w:tabs>
        <w:tab w:val="center" w:pos="4153"/>
        <w:tab w:val="right" w:pos="8306"/>
      </w:tabs>
      <w:spacing w:after="0"/>
    </w:pPr>
  </w:style>
  <w:style w:type="character" w:customStyle="1" w:styleId="Char0">
    <w:name w:val="رأس الصفحة Char"/>
    <w:basedOn w:val="a1"/>
    <w:link w:val="ae"/>
    <w:rsid w:val="0083559F"/>
  </w:style>
  <w:style w:type="paragraph" w:styleId="af">
    <w:name w:val="footer"/>
    <w:basedOn w:val="a"/>
    <w:link w:val="Char1"/>
    <w:uiPriority w:val="99"/>
    <w:rsid w:val="0083559F"/>
    <w:pPr>
      <w:tabs>
        <w:tab w:val="center" w:pos="4153"/>
        <w:tab w:val="right" w:pos="8306"/>
      </w:tabs>
      <w:spacing w:after="0"/>
    </w:pPr>
  </w:style>
  <w:style w:type="character" w:customStyle="1" w:styleId="Char1">
    <w:name w:val="تذييل الصفحة Char"/>
    <w:basedOn w:val="a1"/>
    <w:link w:val="af"/>
    <w:uiPriority w:val="99"/>
    <w:rsid w:val="0083559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267">
    <w:lsdException w:name="heading 1" w:uiPriority="9" w:qFormat="1"/>
    <w:lsdException w:name="footer" w:uiPriority="99"/>
    <w:lsdException w:name="Table Grid" w:uiPriority="59"/>
  </w:latentStyles>
  <w:style w:type="paragraph" w:default="1" w:styleId="a">
    <w:name w:val="Normal"/>
    <w:qFormat/>
  </w:style>
  <w:style w:type="paragraph" w:styleId="1">
    <w:name w:val="heading 1"/>
    <w:basedOn w:val="a"/>
    <w:next w:val="a0"/>
    <w:uiPriority w:val="9"/>
    <w:qFormat/>
    <w:pPr>
      <w:keepNext/>
      <w:keepLines/>
      <w:spacing w:before="480" w:after="0"/>
      <w:outlineLvl w:val="0"/>
    </w:pPr>
    <w:rPr>
      <w:rFonts w:asciiTheme="majorHAnsi" w:eastAsiaTheme="majorEastAsia" w:hAnsiTheme="majorHAnsi" w:cstheme="majorBidi"/>
      <w:b/>
      <w:bCs/>
      <w:color w:val="4F81BD" w:themeColor="accent1"/>
      <w:sz w:val="32"/>
      <w:szCs w:val="32"/>
    </w:rPr>
  </w:style>
  <w:style w:type="paragraph" w:styleId="2">
    <w:name w:val="heading 2"/>
    <w:basedOn w:val="a"/>
    <w:next w:val="a0"/>
    <w:uiPriority w:val="9"/>
    <w:unhideWhenUsed/>
    <w:qFormat/>
    <w:pPr>
      <w:keepNext/>
      <w:keepLines/>
      <w:spacing w:before="200" w:after="0"/>
      <w:outlineLvl w:val="1"/>
    </w:pPr>
    <w:rPr>
      <w:rFonts w:asciiTheme="majorHAnsi" w:eastAsiaTheme="majorEastAsia" w:hAnsiTheme="majorHAnsi" w:cstheme="majorBidi"/>
      <w:b/>
      <w:bCs/>
      <w:color w:val="4F81BD" w:themeColor="accent1"/>
      <w:sz w:val="28"/>
      <w:szCs w:val="28"/>
    </w:rPr>
  </w:style>
  <w:style w:type="paragraph" w:styleId="3">
    <w:name w:val="heading 3"/>
    <w:basedOn w:val="a"/>
    <w:next w:val="a0"/>
    <w:uiPriority w:val="9"/>
    <w:unhideWhenUsed/>
    <w:qFormat/>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0"/>
    <w:uiPriority w:val="9"/>
    <w:unhideWhenUsed/>
    <w:qFormat/>
    <w:pPr>
      <w:keepNext/>
      <w:keepLines/>
      <w:spacing w:before="200" w:after="0"/>
      <w:outlineLvl w:val="3"/>
    </w:pPr>
    <w:rPr>
      <w:rFonts w:asciiTheme="majorHAnsi" w:eastAsiaTheme="majorEastAsia" w:hAnsiTheme="majorHAnsi" w:cstheme="majorBidi"/>
      <w:bCs/>
      <w:i/>
      <w:color w:val="4F81BD" w:themeColor="accent1"/>
    </w:rPr>
  </w:style>
  <w:style w:type="paragraph" w:styleId="5">
    <w:name w:val="heading 5"/>
    <w:basedOn w:val="a"/>
    <w:next w:val="a0"/>
    <w:uiPriority w:val="9"/>
    <w:unhideWhenUsed/>
    <w:qFormat/>
    <w:pPr>
      <w:keepNext/>
      <w:keepLines/>
      <w:spacing w:before="200" w:after="0"/>
      <w:outlineLvl w:val="4"/>
    </w:pPr>
    <w:rPr>
      <w:rFonts w:asciiTheme="majorHAnsi" w:eastAsiaTheme="majorEastAsia" w:hAnsiTheme="majorHAnsi" w:cstheme="majorBidi"/>
      <w:iCs/>
      <w:color w:val="4F81BD" w:themeColor="accent1"/>
    </w:rPr>
  </w:style>
  <w:style w:type="paragraph" w:styleId="6">
    <w:name w:val="heading 6"/>
    <w:basedOn w:val="a"/>
    <w:next w:val="a0"/>
    <w:uiPriority w:val="9"/>
    <w:unhideWhenUsed/>
    <w:qFormat/>
    <w:pPr>
      <w:keepNext/>
      <w:keepLines/>
      <w:spacing w:before="200" w:after="0"/>
      <w:outlineLvl w:val="5"/>
    </w:pPr>
    <w:rPr>
      <w:rFonts w:asciiTheme="majorHAnsi" w:eastAsiaTheme="majorEastAsia" w:hAnsiTheme="majorHAnsi" w:cstheme="majorBidi"/>
      <w:color w:val="4F81BD" w:themeColor="accent1"/>
    </w:rPr>
  </w:style>
  <w:style w:type="paragraph" w:styleId="7">
    <w:name w:val="heading 7"/>
    <w:basedOn w:val="a"/>
    <w:next w:val="a0"/>
    <w:uiPriority w:val="9"/>
    <w:unhideWhenUsed/>
    <w:qFormat/>
    <w:pPr>
      <w:keepNext/>
      <w:keepLines/>
      <w:spacing w:before="200" w:after="0"/>
      <w:outlineLvl w:val="6"/>
    </w:pPr>
    <w:rPr>
      <w:rFonts w:asciiTheme="majorHAnsi" w:eastAsiaTheme="majorEastAsia" w:hAnsiTheme="majorHAnsi" w:cstheme="majorBidi"/>
      <w:color w:val="4F81BD" w:themeColor="accent1"/>
    </w:rPr>
  </w:style>
  <w:style w:type="paragraph" w:styleId="8">
    <w:name w:val="heading 8"/>
    <w:basedOn w:val="a"/>
    <w:next w:val="a0"/>
    <w:uiPriority w:val="9"/>
    <w:unhideWhenUsed/>
    <w:qFormat/>
    <w:pPr>
      <w:keepNext/>
      <w:keepLines/>
      <w:spacing w:before="200" w:after="0"/>
      <w:outlineLvl w:val="7"/>
    </w:pPr>
    <w:rPr>
      <w:rFonts w:asciiTheme="majorHAnsi" w:eastAsiaTheme="majorEastAsia" w:hAnsiTheme="majorHAnsi" w:cstheme="majorBidi"/>
      <w:color w:val="4F81BD" w:themeColor="accent1"/>
    </w:rPr>
  </w:style>
  <w:style w:type="paragraph" w:styleId="9">
    <w:name w:val="heading 9"/>
    <w:basedOn w:val="a"/>
    <w:next w:val="a0"/>
    <w:uiPriority w:val="9"/>
    <w:unhideWhenUsed/>
    <w:qFormat/>
    <w:pPr>
      <w:keepNext/>
      <w:keepLines/>
      <w:spacing w:before="200" w:after="0"/>
      <w:outlineLvl w:val="8"/>
    </w:pPr>
    <w:rPr>
      <w:rFonts w:asciiTheme="majorHAnsi" w:eastAsiaTheme="majorEastAsia" w:hAnsiTheme="majorHAnsi" w:cstheme="majorBidi"/>
      <w:color w:val="4F81BD" w:themeColor="accent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qFormat/>
    <w:pPr>
      <w:spacing w:before="180" w:after="180"/>
    </w:pPr>
  </w:style>
  <w:style w:type="paragraph" w:customStyle="1" w:styleId="FirstParagraph">
    <w:name w:val="First Paragraph"/>
    <w:basedOn w:val="a0"/>
    <w:next w:val="a0"/>
    <w:qFormat/>
  </w:style>
  <w:style w:type="paragraph" w:customStyle="1" w:styleId="Compact">
    <w:name w:val="Compact"/>
    <w:basedOn w:val="a0"/>
    <w:qFormat/>
    <w:pPr>
      <w:spacing w:before="36" w:after="36"/>
    </w:pPr>
  </w:style>
  <w:style w:type="paragraph" w:styleId="a4">
    <w:name w:val="Title"/>
    <w:basedOn w:val="a"/>
    <w:next w:val="a0"/>
    <w:qFormat/>
    <w:pPr>
      <w:keepNext/>
      <w:keepLines/>
      <w:spacing w:before="480" w:after="240"/>
      <w:jc w:val="center"/>
    </w:pPr>
    <w:rPr>
      <w:rFonts w:asciiTheme="majorHAnsi" w:eastAsiaTheme="majorEastAsia" w:hAnsiTheme="majorHAnsi" w:cstheme="majorBidi"/>
      <w:b/>
      <w:bCs/>
      <w:color w:val="345A8A" w:themeColor="accent1" w:themeShade="B5"/>
      <w:sz w:val="36"/>
      <w:szCs w:val="36"/>
    </w:rPr>
  </w:style>
  <w:style w:type="paragraph" w:styleId="a5">
    <w:name w:val="Subtitle"/>
    <w:basedOn w:val="a4"/>
    <w:next w:val="a0"/>
    <w:qFormat/>
    <w:pPr>
      <w:spacing w:before="240"/>
    </w:pPr>
    <w:rPr>
      <w:sz w:val="30"/>
      <w:szCs w:val="30"/>
    </w:rPr>
  </w:style>
  <w:style w:type="paragraph" w:customStyle="1" w:styleId="Author">
    <w:name w:val="Author"/>
    <w:next w:val="a0"/>
    <w:qFormat/>
    <w:pPr>
      <w:keepNext/>
      <w:keepLines/>
      <w:jc w:val="center"/>
    </w:pPr>
  </w:style>
  <w:style w:type="paragraph" w:styleId="a6">
    <w:name w:val="Date"/>
    <w:next w:val="a0"/>
    <w:qFormat/>
    <w:pPr>
      <w:keepNext/>
      <w:keepLines/>
      <w:jc w:val="center"/>
    </w:pPr>
  </w:style>
  <w:style w:type="paragraph" w:customStyle="1" w:styleId="Abstract">
    <w:name w:val="Abstract"/>
    <w:basedOn w:val="a"/>
    <w:next w:val="a0"/>
    <w:qFormat/>
    <w:pPr>
      <w:keepNext/>
      <w:keepLines/>
      <w:spacing w:before="300" w:after="300"/>
    </w:pPr>
    <w:rPr>
      <w:sz w:val="20"/>
      <w:szCs w:val="20"/>
    </w:rPr>
  </w:style>
  <w:style w:type="paragraph" w:styleId="a7">
    <w:name w:val="Bibliography"/>
    <w:basedOn w:val="a"/>
    <w:qFormat/>
  </w:style>
  <w:style w:type="paragraph" w:styleId="a8">
    <w:name w:val="Block Text"/>
    <w:basedOn w:val="a0"/>
    <w:next w:val="a0"/>
    <w:uiPriority w:val="9"/>
    <w:unhideWhenUsed/>
    <w:qFormat/>
    <w:pPr>
      <w:spacing w:before="100" w:after="100"/>
      <w:ind w:left="480" w:right="480"/>
    </w:pPr>
  </w:style>
  <w:style w:type="paragraph" w:styleId="a9">
    <w:name w:val="footnote text"/>
    <w:basedOn w:val="a"/>
    <w:uiPriority w:val="9"/>
    <w:unhideWhenUsed/>
    <w:qFormat/>
  </w:style>
  <w:style w:type="table" w:customStyle="1" w:styleId="Table">
    <w:name w:val="Table"/>
    <w:semiHidden/>
    <w:unhideWhenUsed/>
    <w:qFormat/>
    <w:tblPr>
      <w:tblInd w:w="0" w:type="dxa"/>
      <w:tblCellMar>
        <w:top w:w="0" w:type="dxa"/>
        <w:left w:w="108" w:type="dxa"/>
        <w:bottom w:w="0" w:type="dxa"/>
        <w:right w:w="108" w:type="dxa"/>
      </w:tblCellMar>
    </w:tblPr>
  </w:style>
  <w:style w:type="paragraph" w:customStyle="1" w:styleId="DefinitionTerm">
    <w:name w:val="Definition Term"/>
    <w:basedOn w:val="a"/>
    <w:next w:val="Definition"/>
    <w:pPr>
      <w:keepNext/>
      <w:keepLines/>
      <w:spacing w:after="0"/>
    </w:pPr>
    <w:rPr>
      <w:b/>
    </w:rPr>
  </w:style>
  <w:style w:type="paragraph" w:customStyle="1" w:styleId="Definition">
    <w:name w:val="Definition"/>
    <w:basedOn w:val="a"/>
  </w:style>
  <w:style w:type="paragraph" w:styleId="aa">
    <w:name w:val="caption"/>
    <w:basedOn w:val="a"/>
    <w:link w:val="Char"/>
    <w:pPr>
      <w:spacing w:after="120"/>
    </w:pPr>
    <w:rPr>
      <w:i/>
    </w:rPr>
  </w:style>
  <w:style w:type="paragraph" w:customStyle="1" w:styleId="TableCaption">
    <w:name w:val="Table Caption"/>
    <w:basedOn w:val="aa"/>
    <w:pPr>
      <w:keepNext/>
    </w:pPr>
  </w:style>
  <w:style w:type="paragraph" w:customStyle="1" w:styleId="ImageCaption">
    <w:name w:val="Image Caption"/>
    <w:basedOn w:val="aa"/>
  </w:style>
  <w:style w:type="paragraph" w:customStyle="1" w:styleId="Figure">
    <w:name w:val="Figure"/>
    <w:basedOn w:val="a"/>
  </w:style>
  <w:style w:type="paragraph" w:customStyle="1" w:styleId="CaptionedFigure">
    <w:name w:val="Captioned Figure"/>
    <w:basedOn w:val="Figure"/>
    <w:pPr>
      <w:keepNext/>
    </w:pPr>
  </w:style>
  <w:style w:type="character" w:customStyle="1" w:styleId="Char">
    <w:name w:val="تسمية توضيحية Char"/>
    <w:basedOn w:val="a1"/>
    <w:link w:val="aa"/>
  </w:style>
  <w:style w:type="character" w:customStyle="1" w:styleId="VerbatimChar">
    <w:name w:val="Verbatim Char"/>
    <w:basedOn w:val="Char"/>
    <w:link w:val="SourceCode"/>
    <w:rPr>
      <w:rFonts w:ascii="Consolas" w:hAnsi="Consolas"/>
      <w:sz w:val="22"/>
    </w:rPr>
  </w:style>
  <w:style w:type="character" w:styleId="ab">
    <w:name w:val="footnote reference"/>
    <w:basedOn w:val="Char"/>
    <w:rPr>
      <w:vertAlign w:val="superscript"/>
    </w:rPr>
  </w:style>
  <w:style w:type="character" w:styleId="Hyperlink">
    <w:name w:val="Hyperlink"/>
    <w:basedOn w:val="Char"/>
    <w:rPr>
      <w:color w:val="4F81BD" w:themeColor="accent1"/>
    </w:rPr>
  </w:style>
  <w:style w:type="paragraph" w:styleId="ac">
    <w:name w:val="TOC Heading"/>
    <w:basedOn w:val="1"/>
    <w:next w:val="a0"/>
    <w:uiPriority w:val="39"/>
    <w:unhideWhenUsed/>
    <w:qFormat/>
    <w:pPr>
      <w:spacing w:before="240" w:line="259" w:lineRule="auto"/>
      <w:outlineLvl w:val="9"/>
    </w:pPr>
    <w:rPr>
      <w:b w:val="0"/>
      <w:bCs w:val="0"/>
      <w:color w:val="365F91" w:themeColor="accent1" w:themeShade="BF"/>
    </w:rPr>
  </w:style>
  <w:style w:type="paragraph" w:customStyle="1" w:styleId="SourceCode">
    <w:name w:val="Source Code"/>
    <w:basedOn w:val="a"/>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 w:type="paragraph" w:customStyle="1" w:styleId="MdParagraph">
    <w:name w:val="MdParagraph"/>
    <w:qFormat/>
    <w:rsid w:val="0083559F"/>
    <w:pPr>
      <w:spacing w:before="120" w:after="120"/>
    </w:pPr>
    <w:rPr>
      <w:rFonts w:ascii="Times New Roman" w:eastAsia="Times New Roman" w:hAnsi="Times New Roman" w:cs="Times New Roman"/>
    </w:rPr>
  </w:style>
  <w:style w:type="table" w:styleId="ad">
    <w:name w:val="Table Grid"/>
    <w:basedOn w:val="a2"/>
    <w:uiPriority w:val="59"/>
    <w:rsid w:val="0083559F"/>
    <w:pPr>
      <w:spacing w:after="0"/>
    </w:pPr>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header"/>
    <w:basedOn w:val="a"/>
    <w:link w:val="Char0"/>
    <w:rsid w:val="0083559F"/>
    <w:pPr>
      <w:tabs>
        <w:tab w:val="center" w:pos="4153"/>
        <w:tab w:val="right" w:pos="8306"/>
      </w:tabs>
      <w:spacing w:after="0"/>
    </w:pPr>
  </w:style>
  <w:style w:type="character" w:customStyle="1" w:styleId="Char0">
    <w:name w:val="رأس الصفحة Char"/>
    <w:basedOn w:val="a1"/>
    <w:link w:val="ae"/>
    <w:rsid w:val="0083559F"/>
  </w:style>
  <w:style w:type="paragraph" w:styleId="af">
    <w:name w:val="footer"/>
    <w:basedOn w:val="a"/>
    <w:link w:val="Char1"/>
    <w:uiPriority w:val="99"/>
    <w:rsid w:val="0083559F"/>
    <w:pPr>
      <w:tabs>
        <w:tab w:val="center" w:pos="4153"/>
        <w:tab w:val="right" w:pos="8306"/>
      </w:tabs>
      <w:spacing w:after="0"/>
    </w:pPr>
  </w:style>
  <w:style w:type="character" w:customStyle="1" w:styleId="Char1">
    <w:name w:val="تذييل الصفحة Char"/>
    <w:basedOn w:val="a1"/>
    <w:link w:val="af"/>
    <w:uiPriority w:val="99"/>
    <w:rsid w:val="0083559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696</Words>
  <Characters>3968</Characters>
  <Application>Microsoft Office Word</Application>
  <DocSecurity>0</DocSecurity>
  <Lines>33</Lines>
  <Paragraphs>9</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4655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kii ky7hx0pgbvn ;v'mb\nc</dc:creator>
  <cp:lastModifiedBy>kii ky7hx0pgbvn ;v'mb\nc</cp:lastModifiedBy>
  <cp:revision>3</cp:revision>
  <dcterms:created xsi:type="dcterms:W3CDTF">2025-11-23T07:26:00Z</dcterms:created>
  <dcterms:modified xsi:type="dcterms:W3CDTF">2025-11-23T08:12:00Z</dcterms:modified>
</cp:coreProperties>
</file>